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27" w:rsidRDefault="00C06927" w:rsidP="00B53DDB">
      <w:pPr>
        <w:jc w:val="center"/>
        <w:rPr>
          <w:rFonts w:ascii="Times New Roman" w:hAnsi="Times New Roman" w:cs="Times New Roman"/>
          <w:b/>
          <w:sz w:val="28"/>
          <w:szCs w:val="28"/>
          <w:lang w:val="kk-KZ"/>
        </w:rPr>
      </w:pPr>
    </w:p>
    <w:p w:rsidR="00C06927" w:rsidRDefault="00C06927" w:rsidP="00B53DDB">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Суицид как социально-психологическая проблема в подростковом и юношеском возрастах</w:t>
      </w:r>
      <w:bookmarkStart w:id="0" w:name="_GoBack"/>
      <w:bookmarkEnd w:id="0"/>
    </w:p>
    <w:p w:rsidR="00C06927" w:rsidRDefault="00C06927" w:rsidP="00B53DDB">
      <w:pPr>
        <w:jc w:val="center"/>
        <w:rPr>
          <w:rFonts w:ascii="Times New Roman" w:hAnsi="Times New Roman" w:cs="Times New Roman"/>
          <w:b/>
          <w:sz w:val="28"/>
          <w:szCs w:val="28"/>
          <w:lang w:val="kk-KZ"/>
        </w:rPr>
      </w:pPr>
    </w:p>
    <w:p w:rsidR="00570F7A" w:rsidRDefault="00B53DDB" w:rsidP="00B53DDB">
      <w:pPr>
        <w:jc w:val="center"/>
        <w:rPr>
          <w:rFonts w:ascii="Times New Roman" w:hAnsi="Times New Roman" w:cs="Times New Roman"/>
          <w:b/>
          <w:sz w:val="28"/>
          <w:szCs w:val="28"/>
          <w:lang w:val="kk-KZ"/>
        </w:rPr>
      </w:pPr>
      <w:r w:rsidRPr="00B53DDB">
        <w:rPr>
          <w:rFonts w:ascii="Times New Roman" w:hAnsi="Times New Roman" w:cs="Times New Roman"/>
          <w:b/>
          <w:sz w:val="28"/>
          <w:szCs w:val="28"/>
          <w:lang w:val="kk-KZ"/>
        </w:rPr>
        <w:t>Суйцид- өзекті қоғамдық-психологиялық мәселе</w:t>
      </w:r>
    </w:p>
    <w:p w:rsidR="00B53DDB" w:rsidRDefault="00B53DDB" w:rsidP="00B53DDB">
      <w:pPr>
        <w:jc w:val="right"/>
        <w:rPr>
          <w:rFonts w:ascii="Times New Roman" w:hAnsi="Times New Roman" w:cs="Times New Roman"/>
          <w:sz w:val="28"/>
          <w:szCs w:val="28"/>
          <w:lang w:val="kk-KZ"/>
        </w:rPr>
      </w:pPr>
      <w:r>
        <w:rPr>
          <w:rFonts w:ascii="Times New Roman" w:hAnsi="Times New Roman" w:cs="Times New Roman"/>
          <w:sz w:val="28"/>
          <w:szCs w:val="28"/>
          <w:lang w:val="kk-KZ"/>
        </w:rPr>
        <w:t>«Өзіне –өзі қол жұмсайтын адам өлімнен қорықпайды,өмір сүруден қорқады.»</w:t>
      </w:r>
    </w:p>
    <w:p w:rsidR="00B53DDB" w:rsidRDefault="00B53DDB" w:rsidP="00B53DDB">
      <w:pPr>
        <w:jc w:val="right"/>
        <w:rPr>
          <w:rFonts w:ascii="Times New Roman" w:hAnsi="Times New Roman" w:cs="Times New Roman"/>
          <w:sz w:val="28"/>
          <w:szCs w:val="28"/>
          <w:lang w:val="kk-KZ"/>
        </w:rPr>
      </w:pPr>
      <w:r>
        <w:rPr>
          <w:rFonts w:ascii="Times New Roman" w:hAnsi="Times New Roman" w:cs="Times New Roman"/>
          <w:sz w:val="28"/>
          <w:szCs w:val="28"/>
          <w:lang w:val="kk-KZ"/>
        </w:rPr>
        <w:t>В.Франкл.</w:t>
      </w:r>
    </w:p>
    <w:p w:rsidR="000F1B06" w:rsidRDefault="000F1B06"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1B06">
        <w:rPr>
          <w:rFonts w:ascii="Times New Roman" w:hAnsi="Times New Roman" w:cs="Times New Roman"/>
          <w:sz w:val="28"/>
          <w:szCs w:val="28"/>
          <w:lang w:val="kk-KZ"/>
        </w:rPr>
        <w:t>Қазіргі кезде дүние жүзі бойынша өзін-өзіне қол жұмсау мәселесі қоғамды дүр сілкіндірген жағдайдың бірі. Өз-өзіне қолжұмсау деген сөздің астарынан екі түрлі түсінікті қарастыруға болады: біріншід</w:t>
      </w:r>
      <w:r w:rsidR="00F01DDD">
        <w:rPr>
          <w:rFonts w:ascii="Times New Roman" w:hAnsi="Times New Roman" w:cs="Times New Roman"/>
          <w:sz w:val="28"/>
          <w:szCs w:val="28"/>
          <w:lang w:val="kk-KZ"/>
        </w:rPr>
        <w:t>ен, жеке мінез- құлықтық әрекет,</w:t>
      </w:r>
      <w:r w:rsidRPr="000F1B06">
        <w:rPr>
          <w:rFonts w:ascii="Times New Roman" w:hAnsi="Times New Roman" w:cs="Times New Roman"/>
          <w:sz w:val="28"/>
          <w:szCs w:val="28"/>
          <w:lang w:val="kk-KZ"/>
        </w:rPr>
        <w:t xml:space="preserve"> екіншіден әлеуметтік көрініс, кейбір адамдар өз еріктерімен өлімге барып жатады. Мінез құлықтық әрекет бұл психология, этика және медицина ғылымдарының зерттеу пәні болып табылады, ал өз еркімен өлімге баратындар әлеуметтік саланың, әлеуметтік психологияның зерттеу аумағы болып есептеледі. </w:t>
      </w:r>
      <w:r>
        <w:rPr>
          <w:rFonts w:ascii="Times New Roman" w:hAnsi="Times New Roman" w:cs="Times New Roman"/>
          <w:sz w:val="28"/>
          <w:szCs w:val="28"/>
          <w:lang w:val="kk-KZ"/>
        </w:rPr>
        <w:t>Өзіне-өзі қол жұмсаудың себептері сан алуан болуы мүмкін,бірақ, суицидке баратын балалардың бойындағы өзгерістер бір-біріне ұқсас келеді.</w:t>
      </w:r>
    </w:p>
    <w:p w:rsidR="000F1B06" w:rsidRDefault="000F1B06"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жасындағы оқушылардың өзіне-өзі қол жұмсауының бірнеше себептері болуы мүмкін. Атап айтсақ:</w:t>
      </w:r>
    </w:p>
    <w:p w:rsidR="000F1B06" w:rsidRDefault="000F1B06"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Болашаққа шарасыздықпен қарау, арман-мақсаттарының болмауы:</w:t>
      </w:r>
    </w:p>
    <w:p w:rsidR="000F1B06"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Ішкі эмоциялық жағдайдың бұзылуы;</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шеттетілу;</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Жанұядағы жайсыз психологиялық ахуал;</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Өзіндік «Менінің» жоғалуы;</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Сыртқы ортаның қысымы: күш көрсету,ақша сұрау т.б.</w:t>
      </w:r>
      <w:r w:rsidR="0005683A">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Өзіне-өзі қол жұмсауға бейім балаларға көрсетілетін әлеуметтік-психологиялық көмектер  төмендегі факторларды түзетіп-дамытуға бағытталады:</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1.Баланың өзіне деген бағасын жоғарылату.</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2.Баланың өзіне деген сенімін туғызу және нығайту.</w:t>
      </w:r>
    </w:p>
    <w:p w:rsidR="003E32A3" w:rsidRDefault="003E32A3" w:rsidP="000F1B06">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3.Эмпатия сезімін қалыптастыру.</w:t>
      </w:r>
    </w:p>
    <w:p w:rsidR="003E32A3" w:rsidRDefault="003E32A3" w:rsidP="003E32A3">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4.Баланың ата-анасына деген жағымды көзқарасын арттыру.</w:t>
      </w:r>
    </w:p>
    <w:p w:rsidR="003E32A3" w:rsidRDefault="003E32A3" w:rsidP="003E32A3">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5.Ішкі жан күйзелісі мен дағдарысты жеңуге үйрету.</w:t>
      </w:r>
    </w:p>
    <w:p w:rsidR="003E32A3" w:rsidRDefault="003E32A3" w:rsidP="003E32A3">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6.Суйцидтік</w:t>
      </w:r>
      <w:r w:rsidR="0005683A">
        <w:rPr>
          <w:rFonts w:ascii="Times New Roman" w:hAnsi="Times New Roman" w:cs="Times New Roman"/>
          <w:sz w:val="28"/>
          <w:szCs w:val="28"/>
          <w:lang w:val="kk-KZ"/>
        </w:rPr>
        <w:t xml:space="preserve"> мінездің түрін анықтау.</w:t>
      </w:r>
    </w:p>
    <w:p w:rsidR="0005683A" w:rsidRDefault="0005683A" w:rsidP="003E32A3">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7.Баланың өміріндегі қиындықтарды шешу жолдарын көрсетіп,болашаққа үмітін ояту.</w:t>
      </w:r>
    </w:p>
    <w:p w:rsidR="0005683A" w:rsidRDefault="0005683A" w:rsidP="003E32A3">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8.Баланың ата-анасымен әңгімелесу,кеңестер беру.</w:t>
      </w:r>
    </w:p>
    <w:p w:rsidR="0005683A" w:rsidRDefault="0005683A" w:rsidP="0005683A">
      <w:pPr>
        <w:spacing w:line="260" w:lineRule="exact"/>
        <w:ind w:firstLine="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 Баланы жеке қалдырмай, күйзелісті жеңуіне көмек беру.</w:t>
      </w:r>
    </w:p>
    <w:p w:rsidR="0005683A" w:rsidRPr="0005683A" w:rsidRDefault="0005683A" w:rsidP="0005683A">
      <w:pPr>
        <w:spacing w:line="260" w:lineRule="exact"/>
        <w:ind w:firstLine="284"/>
        <w:contextualSpacing/>
        <w:jc w:val="both"/>
        <w:rPr>
          <w:rFonts w:ascii="Times New Roman" w:hAnsi="Times New Roman" w:cs="Times New Roman"/>
          <w:sz w:val="28"/>
          <w:szCs w:val="28"/>
          <w:lang w:val="kk-KZ"/>
        </w:rPr>
      </w:pPr>
      <w:r w:rsidRPr="0005683A">
        <w:rPr>
          <w:rFonts w:ascii="Times New Roman" w:hAnsi="Times New Roman" w:cs="Times New Roman"/>
          <w:sz w:val="28"/>
          <w:szCs w:val="28"/>
          <w:lang w:val="kk-KZ"/>
        </w:rPr>
        <w:t>10.Өмірге деген қызығушылығын туғызу үшін мектепішілік іс-шаралар түрлеріне үнемі қатыстыру.</w:t>
      </w:r>
    </w:p>
    <w:p w:rsidR="00B53DDB" w:rsidRDefault="0005683A" w:rsidP="00B53DDB">
      <w:pPr>
        <w:rPr>
          <w:rFonts w:ascii="Times New Roman" w:hAnsi="Times New Roman" w:cs="Times New Roman"/>
          <w:bCs/>
          <w:color w:val="1F2124"/>
          <w:sz w:val="28"/>
          <w:szCs w:val="28"/>
          <w:shd w:val="clear" w:color="auto" w:fill="FFFFFF"/>
          <w:lang w:val="kk-KZ"/>
        </w:rPr>
      </w:pPr>
      <w:r w:rsidRPr="0005683A">
        <w:rPr>
          <w:rFonts w:ascii="Times New Roman" w:hAnsi="Times New Roman" w:cs="Times New Roman"/>
          <w:sz w:val="28"/>
          <w:szCs w:val="28"/>
          <w:lang w:val="kk-KZ"/>
        </w:rPr>
        <w:t xml:space="preserve">           </w:t>
      </w:r>
      <w:r w:rsidR="00B53DDB" w:rsidRPr="0005683A">
        <w:rPr>
          <w:rFonts w:ascii="Times New Roman" w:hAnsi="Times New Roman" w:cs="Times New Roman"/>
          <w:bCs/>
          <w:color w:val="1F2124"/>
          <w:sz w:val="28"/>
          <w:szCs w:val="28"/>
          <w:shd w:val="clear" w:color="auto" w:fill="FFFFFF"/>
          <w:lang w:val="kk-KZ"/>
        </w:rPr>
        <w:t>Қазақстанда ЮНИСЕФ қоры мен денсаулық министрлігінің қолдауымен кәмелетке толмағандар арасындағы суицидтің алдын алу бағдарламасын енгізіп жатыр. </w:t>
      </w:r>
      <w:r>
        <w:rPr>
          <w:rFonts w:ascii="Times New Roman" w:hAnsi="Times New Roman" w:cs="Times New Roman"/>
          <w:bCs/>
          <w:color w:val="1F2124"/>
          <w:sz w:val="28"/>
          <w:szCs w:val="28"/>
          <w:shd w:val="clear" w:color="auto" w:fill="FFFFFF"/>
          <w:lang w:val="kk-KZ"/>
        </w:rPr>
        <w:t>Бұл бағдарлама</w:t>
      </w:r>
      <w:r w:rsidR="00F01DDD">
        <w:rPr>
          <w:rFonts w:ascii="Times New Roman" w:hAnsi="Times New Roman" w:cs="Times New Roman"/>
          <w:bCs/>
          <w:color w:val="1F2124"/>
          <w:sz w:val="28"/>
          <w:szCs w:val="28"/>
          <w:shd w:val="clear" w:color="auto" w:fill="FFFFFF"/>
          <w:lang w:val="kk-KZ"/>
        </w:rPr>
        <w:t xml:space="preserve"> әр аймақта өз </w:t>
      </w:r>
      <w:r>
        <w:rPr>
          <w:rFonts w:ascii="Times New Roman" w:hAnsi="Times New Roman" w:cs="Times New Roman"/>
          <w:bCs/>
          <w:color w:val="1F2124"/>
          <w:sz w:val="28"/>
          <w:szCs w:val="28"/>
          <w:shd w:val="clear" w:color="auto" w:fill="FFFFFF"/>
          <w:lang w:val="kk-KZ"/>
        </w:rPr>
        <w:t>кезенімен атқарылып жатыр.</w:t>
      </w:r>
      <w:r w:rsidR="006B3A0D">
        <w:rPr>
          <w:rFonts w:ascii="Times New Roman" w:hAnsi="Times New Roman" w:cs="Times New Roman"/>
          <w:bCs/>
          <w:color w:val="1F2124"/>
          <w:sz w:val="28"/>
          <w:szCs w:val="28"/>
          <w:shd w:val="clear" w:color="auto" w:fill="FFFFFF"/>
          <w:lang w:val="kk-KZ"/>
        </w:rPr>
        <w:t xml:space="preserve"> Денсаулық пен өмірліктің дағдыларын қалыптастыру, сондай-ақ кәмелетке толмаған арасындағы суицидтің алдын-алу бағдарламасы 2018 жылдың қаңтар айынан бастап біздің мектепте де атқарылуда.Бұл бағдарламаның мақсаты  өткізілетін</w:t>
      </w:r>
      <w:r w:rsidR="00E572DF">
        <w:rPr>
          <w:rFonts w:ascii="Times New Roman" w:hAnsi="Times New Roman" w:cs="Times New Roman"/>
          <w:bCs/>
          <w:color w:val="1F2124"/>
          <w:sz w:val="28"/>
          <w:szCs w:val="28"/>
          <w:shd w:val="clear" w:color="auto" w:fill="FFFFFF"/>
          <w:lang w:val="kk-KZ"/>
        </w:rPr>
        <w:t xml:space="preserve"> үш іс-шараның </w:t>
      </w:r>
      <w:r w:rsidR="00E572DF">
        <w:rPr>
          <w:rFonts w:ascii="Times New Roman" w:hAnsi="Times New Roman" w:cs="Times New Roman"/>
          <w:bCs/>
          <w:color w:val="1F2124"/>
          <w:sz w:val="28"/>
          <w:szCs w:val="28"/>
          <w:shd w:val="clear" w:color="auto" w:fill="FFFFFF"/>
          <w:lang w:val="kk-KZ"/>
        </w:rPr>
        <w:lastRenderedPageBreak/>
        <w:t>көмегімен жасөспірімдердің психикалық денсаулығын нығайту және деструктивті мінез-құлықтың алдын алу. Мектеп ұжымын оқыту,</w:t>
      </w:r>
      <w:r w:rsidR="00E706FC">
        <w:rPr>
          <w:rFonts w:ascii="Times New Roman" w:hAnsi="Times New Roman" w:cs="Times New Roman"/>
          <w:bCs/>
          <w:color w:val="1F2124"/>
          <w:sz w:val="28"/>
          <w:szCs w:val="28"/>
          <w:shd w:val="clear" w:color="auto" w:fill="FFFFFF"/>
          <w:lang w:val="kk-KZ"/>
        </w:rPr>
        <w:t>қатысушылар тобы-педагогтар, себебі олар балалармен тығыз қарым-қатынаста жұмыс жасайды және оқу жылы бойына олармен көп уақыт өткізеді. Қ</w:t>
      </w:r>
      <w:r w:rsidR="00E572DF">
        <w:rPr>
          <w:rFonts w:ascii="Times New Roman" w:hAnsi="Times New Roman" w:cs="Times New Roman"/>
          <w:bCs/>
          <w:color w:val="1F2124"/>
          <w:sz w:val="28"/>
          <w:szCs w:val="28"/>
          <w:shd w:val="clear" w:color="auto" w:fill="FFFFFF"/>
          <w:lang w:val="kk-KZ"/>
        </w:rPr>
        <w:t>иын жағдайда жүрген және «Тәуекел тобындағы» оқушыларды анықтауға, сонымен қатар оларға қажетті көмекті бағытталған жұмыстары жүргізіліп, жадынамалар таратылды. Ата-аналар арасында жиналыстар өткізіліп, түсіндірмелі жұмыстары өтті.</w:t>
      </w:r>
      <w:r w:rsidR="00E706FC">
        <w:rPr>
          <w:rFonts w:ascii="Times New Roman" w:hAnsi="Times New Roman" w:cs="Times New Roman"/>
          <w:bCs/>
          <w:color w:val="1F2124"/>
          <w:sz w:val="28"/>
          <w:szCs w:val="28"/>
          <w:shd w:val="clear" w:color="auto" w:fill="FFFFFF"/>
          <w:lang w:val="kk-KZ"/>
        </w:rPr>
        <w:t>Бұл бағдарлама 8-</w:t>
      </w:r>
      <w:r w:rsidR="00F01DDD">
        <w:rPr>
          <w:rFonts w:ascii="Times New Roman" w:hAnsi="Times New Roman" w:cs="Times New Roman"/>
          <w:bCs/>
          <w:color w:val="1F2124"/>
          <w:sz w:val="28"/>
          <w:szCs w:val="28"/>
          <w:shd w:val="clear" w:color="auto" w:fill="FFFFFF"/>
          <w:lang w:val="kk-KZ"/>
        </w:rPr>
        <w:t>9-</w:t>
      </w:r>
      <w:r w:rsidR="00E706FC">
        <w:rPr>
          <w:rFonts w:ascii="Times New Roman" w:hAnsi="Times New Roman" w:cs="Times New Roman"/>
          <w:bCs/>
          <w:color w:val="1F2124"/>
          <w:sz w:val="28"/>
          <w:szCs w:val="28"/>
          <w:shd w:val="clear" w:color="auto" w:fill="FFFFFF"/>
          <w:lang w:val="kk-KZ"/>
        </w:rPr>
        <w:t>10 сынып және 1-курс колледж студенттері арасында қарастырылған. Жасөспірімдерге арналған сауалнамалар, интерактивті сабақтар үш апта көлемінде дәріс түрінде өткізілуде.Дәріс барысында балалар стресс, психикалық денсаулық,дағдарыс және депрессия тақырыптарын талқылайды. Сонымен қатар, олар суицидалды ойлар туындағанда өзіне және өзгелерге қалай көмектесуге болатыны туралы біледі, қолдау табу үшін баруға болатын медициналық, әлеуметтік психологиялық қызметтер туралы ақпарат алады.</w:t>
      </w:r>
    </w:p>
    <w:p w:rsidR="00F01DDD" w:rsidRPr="0005683A" w:rsidRDefault="00F01DDD" w:rsidP="00B53DDB">
      <w:pPr>
        <w:rPr>
          <w:rFonts w:ascii="Times New Roman" w:hAnsi="Times New Roman" w:cs="Times New Roman"/>
          <w:sz w:val="28"/>
          <w:szCs w:val="28"/>
          <w:lang w:val="kk-KZ"/>
        </w:rPr>
      </w:pPr>
      <w:r>
        <w:rPr>
          <w:rFonts w:ascii="Times New Roman" w:hAnsi="Times New Roman" w:cs="Times New Roman"/>
          <w:bCs/>
          <w:color w:val="1F2124"/>
          <w:sz w:val="28"/>
          <w:szCs w:val="28"/>
          <w:shd w:val="clear" w:color="auto" w:fill="FFFFFF"/>
          <w:lang w:val="kk-KZ"/>
        </w:rPr>
        <w:t xml:space="preserve">                                                 Педагог-психолог:   Т.Ғ.Латипова</w:t>
      </w:r>
    </w:p>
    <w:sectPr w:rsidR="00F01DDD" w:rsidRPr="00056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C"/>
    <w:rsid w:val="0005683A"/>
    <w:rsid w:val="000F1B06"/>
    <w:rsid w:val="003E32A3"/>
    <w:rsid w:val="00570F7A"/>
    <w:rsid w:val="006B3A0D"/>
    <w:rsid w:val="007355E5"/>
    <w:rsid w:val="00956A6C"/>
    <w:rsid w:val="00B53DDB"/>
    <w:rsid w:val="00C06927"/>
    <w:rsid w:val="00E572DF"/>
    <w:rsid w:val="00E706FC"/>
    <w:rsid w:val="00F0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778C-720B-4708-8C6A-EC4974A5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68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568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dcterms:created xsi:type="dcterms:W3CDTF">2018-02-20T04:49:00Z</dcterms:created>
  <dcterms:modified xsi:type="dcterms:W3CDTF">2018-02-20T06:31:00Z</dcterms:modified>
</cp:coreProperties>
</file>