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19" w:rsidRDefault="00A13419" w:rsidP="00A1341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>Недетское дело</w:t>
      </w:r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A13419" w:rsidRPr="00A13419" w:rsidRDefault="00A13419" w:rsidP="00A1341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Знают ли </w:t>
      </w:r>
      <w:r w:rsidR="0042107A">
        <w:rPr>
          <w:rFonts w:ascii="Times New Roman" w:hAnsi="Times New Roman" w:cs="Times New Roman"/>
          <w:sz w:val="28"/>
          <w:szCs w:val="28"/>
          <w:lang w:val="kk-KZ"/>
        </w:rPr>
        <w:t>дети и их родители о нормах труда?</w:t>
      </w:r>
    </w:p>
    <w:p w:rsidR="00330B6C" w:rsidRDefault="00A13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Наша школа </w:t>
      </w:r>
      <w:r w:rsidRPr="00A13419">
        <w:rPr>
          <w:rFonts w:ascii="Times New Roman" w:hAnsi="Times New Roman" w:cs="Times New Roman"/>
          <w:sz w:val="28"/>
          <w:szCs w:val="28"/>
        </w:rPr>
        <w:t>в рамках республиканской акции «Казахстан балалары – Нурлы болашак» участвует в национальной информационной кампании «12 дней против эксплуатации детского труда». Мероприятие под девизом «Мы за счастливое детство» завершится 12 июня.  </w:t>
      </w:r>
    </w:p>
    <w:p w:rsidR="00A13419" w:rsidRDefault="00A13419">
      <w:pPr>
        <w:rPr>
          <w:rFonts w:ascii="Times New Roman" w:hAnsi="Times New Roman" w:cs="Times New Roman"/>
          <w:sz w:val="28"/>
          <w:szCs w:val="28"/>
        </w:rPr>
      </w:pPr>
      <w:r w:rsidRPr="00A13419">
        <w:rPr>
          <w:rFonts w:ascii="Times New Roman" w:hAnsi="Times New Roman" w:cs="Times New Roman"/>
          <w:sz w:val="28"/>
          <w:szCs w:val="28"/>
        </w:rPr>
        <w:t>Цель данной акции</w:t>
      </w:r>
      <w:r>
        <w:rPr>
          <w:sz w:val="28"/>
          <w:szCs w:val="28"/>
        </w:rPr>
        <w:t xml:space="preserve"> -  </w:t>
      </w:r>
      <w:r w:rsidRPr="00A13419">
        <w:rPr>
          <w:rFonts w:ascii="Times New Roman" w:hAnsi="Times New Roman" w:cs="Times New Roman"/>
          <w:sz w:val="28"/>
          <w:szCs w:val="28"/>
        </w:rPr>
        <w:t>в период летних каникул, важно чтобы дети были заняты. Чтобы избежать эксплуатации детского труда во время  акции состоятся встречи с родителями, «круглые столы», конференции. </w:t>
      </w:r>
    </w:p>
    <w:p w:rsidR="00A13419" w:rsidRDefault="00A13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3419">
        <w:rPr>
          <w:rFonts w:ascii="Times New Roman" w:hAnsi="Times New Roman" w:cs="Times New Roman"/>
          <w:sz w:val="28"/>
          <w:szCs w:val="28"/>
        </w:rPr>
        <w:t>В Акмолинской области  в 2016 году случаев применения детского труда не зафиксировано. В 2015 году был единичный факт в районе Атбасар, там несовершеннолетние разгружали вагоны.  По трудовому законодательству подростки, достигшие 16 лет, могут работать не боле 36 часов в неделю. С 14 лет необходимо согласие родителей и время труда также ограничено. Дети до 14 лет вообще не допускаются к производству.  Но во многих экономически неразвитых  странах эксплуатация детей по-прежнему имеет место. Несовершеннолетние трудятся  на заводах, фабриках, задействованы в сельскохозяйственных работах. Задача, которую ставит перед собой сегодня наше государство, не допустить нарушение трудового кодекса и прав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3419" w:rsidRDefault="00A134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A1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Международный опыт показывает, что детский труд не только наносит серьезный вред физическому и психо-социальному развитию ребенка, но и оказывает негативное воздействие на развитие человеческих ресурсов и общее социально-экономи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ческое развитие страны. Вовлекаются в</w:t>
      </w:r>
      <w:r w:rsidRPr="00A1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 возрасту сложный труд, в основном, дети из наиболее уязвимых социальных слоев, из малообеспеченных семей или неполных семей, как в сельской местности, так и в городе. Эти дети вынуждены работать в опасных, вредных условиях для получения какого-либо дохода. Более того, они имеют ограниченный доступ к образованию, услугам здравоохранения и источникам дохода. Возникает порочный круг: привлечение детей к труду ухудшает их перспективы в плане получения образования, что в свою очередь влияет на дальнейшее трудоустройство.</w:t>
      </w:r>
    </w:p>
    <w:p w:rsidR="00431127" w:rsidRDefault="00A13419" w:rsidP="004210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Для всестороннего изучения данной проблемы необходимо определить, что следует понимать под детским трудом. Хотя и невозможно дать точное определение понятию «детский труд», которое было бы пригодным по отношению к любой ситуации и любому государству, по крайней мере, можно уточнить, что не входит в данное понятие. Выполнение детьми и подростками работ, которые не влияют на их здоровье и развитие, а также не препятствуют получению образования, обычно считается положительным </w:t>
      </w:r>
      <w:r w:rsidRPr="004210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явлением. К таким видам работ относятся помощь ребенка родителям по дому или в семейном деле, зарабатывание карманных денег после школы или во время школьных каникул. Все это способствует развитию ребенка и благосостоянию семьи, помогает ребенку получить навыки и опыт, которые потребуются в будущем для того, чтобы стать полноценным членом общества. Эти виды деятельности не входят в понятие «детский труд».</w:t>
      </w:r>
      <w:r w:rsidRPr="0042107A">
        <w:rPr>
          <w:rFonts w:ascii="Times New Roman" w:hAnsi="Times New Roman" w:cs="Times New Roman"/>
          <w:sz w:val="28"/>
          <w:szCs w:val="28"/>
        </w:rPr>
        <w:br/>
      </w:r>
      <w:r w:rsidRPr="00421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В Казахстане на данном этапе развития прослеживается тенденция к расширению масштабов детского труда. Если во времена Советского Союза детский труд использовался только в сельском хозяйстве, где он считался естественной частью жизненного цикла, в основе которого были земледелие и скотоводство, то в новых экономических условиях переходного периода появились различные социальные факторы, которые привели к появлению детского труда, а именно: безработица и низкий уровень жизни.</w:t>
      </w:r>
      <w:r w:rsidRPr="0042107A">
        <w:rPr>
          <w:rFonts w:ascii="Times New Roman" w:hAnsi="Times New Roman" w:cs="Times New Roman"/>
          <w:sz w:val="28"/>
          <w:szCs w:val="28"/>
        </w:rPr>
        <w:br/>
      </w:r>
      <w:r w:rsidRPr="00421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Сегодня в нашей стране детский труд встречается практически во всех производственных и непроизводственных сферах экономики, используется в городской неформальной экономике, в сельском хозяйстве, мелкой торговле на местных рынках, а также в домашних хозяйствах. На базарах, например, используется труд несовершеннолетних, в основном при сортировке овощей и фруктов, погрузочных работах (так называемые подростки-«тележечники»), и в редких случаях несовершеннолетние младших возрастов могут эксплуатироваться как «попрошайки».</w:t>
      </w:r>
    </w:p>
    <w:p w:rsidR="0042107A" w:rsidRPr="0042107A" w:rsidRDefault="00A13419" w:rsidP="00431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07A">
        <w:rPr>
          <w:rFonts w:ascii="Times New Roman" w:hAnsi="Times New Roman" w:cs="Times New Roman"/>
          <w:sz w:val="28"/>
          <w:szCs w:val="28"/>
        </w:rPr>
        <w:br/>
      </w:r>
      <w:r w:rsidRPr="00421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2003 году по инициативе Министерства труда и социальной защиты наша страна ратифицировала Конвенцию МОТ 182 «О запрещении и немедленных мерах по искоренению наихудших форм детского труда». В связи с этим Казахстан принял на себя ряд обязательств по разработке и осуществлению государственной полиики и социальных программ, направленных на решение этой проблемы в стране. Тем не менее, ситуация с незаконными привлечениями несовершеннолетних к труду набирает обороты. Подтверждением тому служат данные полученные в результате опроса детей, работающих на рынках различных городов республики. Резуль</w:t>
      </w:r>
      <w:r w:rsidRPr="0042107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таты опроса подтверждают, что главной причиной работы детей являются материальные трудности. Только у 27,5 % детей оба родителя имеют зарабо</w:t>
      </w:r>
      <w:r w:rsidRPr="0042107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ток, почти у половины детей источником дохода выступает заработок одного из родителей (или отчима/мачехи). У каждого пятого - никто из родителей не работает. Отношение родителей к тому, что их дети работают, в основном, положительное. Мотивы такого отношения кроятся в том, что 45 % имеют свой заработок, 26 % отдают свой заработок родителям, 14 % работают бес</w:t>
      </w:r>
      <w:r w:rsidRPr="0042107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платно, помогая родителям в их бизнесе. При этом 13 % родителей не одобряют работу своих детей, но понимают, что это необходимо и 2 % родителей относятся равнодушно к детскому труду.</w:t>
      </w:r>
      <w:r w:rsidRPr="0042107A">
        <w:rPr>
          <w:rFonts w:ascii="Times New Roman" w:hAnsi="Times New Roman" w:cs="Times New Roman"/>
          <w:sz w:val="28"/>
          <w:szCs w:val="28"/>
        </w:rPr>
        <w:br/>
      </w:r>
      <w:r w:rsidRPr="0042107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21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2107A" w:rsidRPr="00421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Необходимо отметить </w:t>
      </w:r>
      <w:r w:rsidR="0042107A" w:rsidRPr="004210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2107A" w:rsidRPr="00421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42107A" w:rsidRPr="0042107A">
        <w:rPr>
          <w:rFonts w:ascii="Times New Roman" w:hAnsi="Times New Roman" w:cs="Times New Roman"/>
          <w:sz w:val="28"/>
          <w:szCs w:val="28"/>
        </w:rPr>
        <w:t>что действующий  в настоящее время список  производств, профессий и работ  утвержден приказом Министра труда  и социальной защиты населения от 15 февраля 2005 года № 45-п. В данный перечень включены 33 вида производств, 78 видов профессий и работ. Наряду с вышеуказанными требованиями установлен запрет на переноску и передвижение работниками моложе 18-ти лет тяжестей, превышающих установленные для них предельные нормы.</w:t>
      </w:r>
    </w:p>
    <w:p w:rsidR="0042107A" w:rsidRPr="0042107A" w:rsidRDefault="0042107A" w:rsidP="0042107A">
      <w:pPr>
        <w:rPr>
          <w:rFonts w:ascii="Times New Roman" w:hAnsi="Times New Roman" w:cs="Times New Roman"/>
          <w:sz w:val="28"/>
          <w:szCs w:val="28"/>
        </w:rPr>
      </w:pPr>
      <w:r w:rsidRPr="0042107A">
        <w:rPr>
          <w:rFonts w:ascii="Times New Roman" w:hAnsi="Times New Roman" w:cs="Times New Roman"/>
          <w:sz w:val="28"/>
          <w:szCs w:val="28"/>
        </w:rPr>
        <w:t>Дополнительно к вышеуказанному, трудовое законодательство РК устанавливает обязанность для работодателей заключать трудовые договоры с несовершеннолетними только после обязательного предварительного медицинского осмотра. В отношении лиц в возрасте от 14 до 18 лет применяются также требования по сокращенному рабочему времени:</w:t>
      </w:r>
    </w:p>
    <w:p w:rsidR="0042107A" w:rsidRPr="0042107A" w:rsidRDefault="0042107A" w:rsidP="0042107A">
      <w:pPr>
        <w:rPr>
          <w:rFonts w:ascii="Times New Roman" w:hAnsi="Times New Roman" w:cs="Times New Roman"/>
          <w:sz w:val="28"/>
          <w:szCs w:val="28"/>
        </w:rPr>
      </w:pPr>
      <w:r w:rsidRPr="0042107A">
        <w:rPr>
          <w:rFonts w:ascii="Times New Roman" w:hAnsi="Times New Roman" w:cs="Times New Roman"/>
          <w:sz w:val="28"/>
          <w:szCs w:val="28"/>
        </w:rPr>
        <w:t>для работников в возрасте от 16 до 18 лет — не более 36 часов в неделю;</w:t>
      </w:r>
    </w:p>
    <w:p w:rsidR="0042107A" w:rsidRPr="0042107A" w:rsidRDefault="0042107A" w:rsidP="0042107A">
      <w:pPr>
        <w:rPr>
          <w:rFonts w:ascii="Times New Roman" w:hAnsi="Times New Roman" w:cs="Times New Roman"/>
          <w:sz w:val="28"/>
          <w:szCs w:val="28"/>
        </w:rPr>
      </w:pPr>
      <w:r w:rsidRPr="0042107A">
        <w:rPr>
          <w:rFonts w:ascii="Times New Roman" w:hAnsi="Times New Roman" w:cs="Times New Roman"/>
          <w:sz w:val="28"/>
          <w:szCs w:val="28"/>
        </w:rPr>
        <w:t>для работников в возрасте от 14 до 16 лет — не более 24 часов в неделю;</w:t>
      </w:r>
    </w:p>
    <w:p w:rsidR="0042107A" w:rsidRPr="0042107A" w:rsidRDefault="0042107A" w:rsidP="0042107A">
      <w:pPr>
        <w:rPr>
          <w:rFonts w:ascii="Times New Roman" w:hAnsi="Times New Roman" w:cs="Times New Roman"/>
          <w:sz w:val="28"/>
          <w:szCs w:val="28"/>
        </w:rPr>
      </w:pPr>
      <w:r w:rsidRPr="0042107A">
        <w:rPr>
          <w:rFonts w:ascii="Times New Roman" w:hAnsi="Times New Roman" w:cs="Times New Roman"/>
          <w:sz w:val="28"/>
          <w:szCs w:val="28"/>
        </w:rPr>
        <w:t>для учащихся организаций образования, совмещающих в течение учебного года учебу с работой, в возрасте от 14 до 16 лет — 2,5 часа в день, в возрасте от 16 до 18 лет — 3,5 часа в день.</w:t>
      </w:r>
    </w:p>
    <w:p w:rsidR="00A13419" w:rsidRPr="00A13419" w:rsidRDefault="0042107A" w:rsidP="00A134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</w:t>
      </w:r>
      <w:r w:rsidR="00A13419" w:rsidRPr="00A1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 итог вышесказанному, можно прийти к выводу о том, что детский труд является продолжением иных социальных проблем, и в то же самое время фактором, усугубляющим их. Все это происходит в условиях игнорирования государством существования проблемы детского труда, доказательством чего является отсутствие полной и систематизированной информации по данной теме. Процесс привлечения детей к тяжелому и незаконному труду в Казахстане только начался, и потому надо вовремя остановить его, если мы не хотим через несколько лет получить поколение, которое образованию предпочло работу. В будущем такие люди станут или обузой для общества, или же уйдут в криминальную деятельность. Работающие несовершеннолетние граждане должны получить особую форму правовой защиты, как при договорных трудовых правоотношениях, так и при нелегальной трудовой деятельности.</w:t>
      </w:r>
    </w:p>
    <w:p w:rsidR="00A13419" w:rsidRPr="00A13419" w:rsidRDefault="00A13419">
      <w:pPr>
        <w:rPr>
          <w:rFonts w:ascii="Times New Roman" w:hAnsi="Times New Roman" w:cs="Times New Roman"/>
          <w:sz w:val="28"/>
          <w:szCs w:val="28"/>
        </w:rPr>
      </w:pPr>
    </w:p>
    <w:sectPr w:rsidR="00A13419" w:rsidRPr="00A1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D98" w:rsidRDefault="00782D98" w:rsidP="0042107A">
      <w:pPr>
        <w:spacing w:after="0" w:line="240" w:lineRule="auto"/>
      </w:pPr>
      <w:r>
        <w:separator/>
      </w:r>
    </w:p>
  </w:endnote>
  <w:endnote w:type="continuationSeparator" w:id="0">
    <w:p w:rsidR="00782D98" w:rsidRDefault="00782D98" w:rsidP="0042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D98" w:rsidRDefault="00782D98" w:rsidP="0042107A">
      <w:pPr>
        <w:spacing w:after="0" w:line="240" w:lineRule="auto"/>
      </w:pPr>
      <w:r>
        <w:separator/>
      </w:r>
    </w:p>
  </w:footnote>
  <w:footnote w:type="continuationSeparator" w:id="0">
    <w:p w:rsidR="00782D98" w:rsidRDefault="00782D98" w:rsidP="00421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52E79"/>
    <w:multiLevelType w:val="multilevel"/>
    <w:tmpl w:val="24EC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19"/>
    <w:rsid w:val="001F7D78"/>
    <w:rsid w:val="002C4D81"/>
    <w:rsid w:val="0042107A"/>
    <w:rsid w:val="00431127"/>
    <w:rsid w:val="005F0D1F"/>
    <w:rsid w:val="00686919"/>
    <w:rsid w:val="00782D98"/>
    <w:rsid w:val="00A13419"/>
    <w:rsid w:val="00D32150"/>
    <w:rsid w:val="00F118F4"/>
    <w:rsid w:val="00F472A0"/>
    <w:rsid w:val="00FB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4551F-1694-44EC-A8A6-978883B9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21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107A"/>
  </w:style>
  <w:style w:type="paragraph" w:styleId="a6">
    <w:name w:val="footer"/>
    <w:basedOn w:val="a"/>
    <w:link w:val="a7"/>
    <w:uiPriority w:val="99"/>
    <w:unhideWhenUsed/>
    <w:rsid w:val="00421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</dc:creator>
  <cp:keywords/>
  <dc:description/>
  <cp:lastModifiedBy>Boss</cp:lastModifiedBy>
  <cp:revision>7</cp:revision>
  <dcterms:created xsi:type="dcterms:W3CDTF">2020-05-27T17:10:00Z</dcterms:created>
  <dcterms:modified xsi:type="dcterms:W3CDTF">2020-06-23T03:41:00Z</dcterms:modified>
</cp:coreProperties>
</file>