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176" w:type="dxa"/>
        <w:tblLayout w:type="fixed"/>
        <w:tblLook w:val="04A0"/>
      </w:tblPr>
      <w:tblGrid>
        <w:gridCol w:w="2127"/>
        <w:gridCol w:w="142"/>
        <w:gridCol w:w="850"/>
        <w:gridCol w:w="3969"/>
        <w:gridCol w:w="567"/>
        <w:gridCol w:w="850"/>
        <w:gridCol w:w="2127"/>
      </w:tblGrid>
      <w:tr w:rsidR="005C1DD5" w:rsidRPr="004B3A87" w:rsidTr="000974A6"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ED1" w:rsidRPr="004B3A87" w:rsidRDefault="007D5D6A" w:rsidP="00F20764">
            <w:pPr>
              <w:tabs>
                <w:tab w:val="center" w:pos="2443"/>
              </w:tabs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 xml:space="preserve">Сабақ: </w:t>
            </w:r>
            <w:r w:rsidR="00F20764" w:rsidRPr="004B3A87">
              <w:rPr>
                <w:rFonts w:ascii="Arial" w:hAnsi="Arial" w:cs="Arial"/>
                <w:lang w:val="kk-KZ"/>
              </w:rPr>
              <w:t>География</w:t>
            </w:r>
          </w:p>
        </w:tc>
        <w:tc>
          <w:tcPr>
            <w:tcW w:w="83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ED1" w:rsidRPr="004B3A87" w:rsidRDefault="00744ED1" w:rsidP="006469FA">
            <w:pPr>
              <w:rPr>
                <w:rFonts w:ascii="Arial" w:hAnsi="Arial" w:cs="Arial"/>
                <w:highlight w:val="black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Мектеп</w:t>
            </w:r>
            <w:r w:rsidR="008250A4" w:rsidRPr="004B3A87">
              <w:rPr>
                <w:rFonts w:ascii="Arial" w:hAnsi="Arial" w:cs="Arial"/>
                <w:lang w:val="kk-KZ"/>
              </w:rPr>
              <w:t>:</w:t>
            </w:r>
            <w:r w:rsidR="006469FA" w:rsidRPr="004B3A87">
              <w:rPr>
                <w:rFonts w:ascii="Arial" w:hAnsi="Arial" w:cs="Arial"/>
                <w:lang w:val="kk-KZ"/>
              </w:rPr>
              <w:t xml:space="preserve"> М.Ғабдуллин атындағы</w:t>
            </w:r>
            <w:r w:rsidR="00FB4E40" w:rsidRPr="004B3A87">
              <w:rPr>
                <w:rFonts w:ascii="Arial" w:hAnsi="Arial" w:cs="Arial"/>
                <w:lang w:val="kk-KZ"/>
              </w:rPr>
              <w:t xml:space="preserve"> мектеп </w:t>
            </w:r>
            <w:r w:rsidR="00A134D5" w:rsidRPr="004B3A87">
              <w:rPr>
                <w:rFonts w:ascii="Arial" w:hAnsi="Arial" w:cs="Arial"/>
                <w:lang w:val="kk-KZ"/>
              </w:rPr>
              <w:t>-</w:t>
            </w:r>
            <w:r w:rsidR="00FB4E40" w:rsidRPr="004B3A87">
              <w:rPr>
                <w:rFonts w:ascii="Arial" w:hAnsi="Arial" w:cs="Arial"/>
                <w:lang w:val="kk-KZ"/>
              </w:rPr>
              <w:t>гимназия</w:t>
            </w:r>
          </w:p>
        </w:tc>
      </w:tr>
      <w:tr w:rsidR="005C1DD5" w:rsidRPr="004B3A87" w:rsidTr="000974A6"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ED1" w:rsidRPr="004B3A87" w:rsidRDefault="00744ED1" w:rsidP="00F20764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Сынып :</w:t>
            </w:r>
            <w:r w:rsidR="006469FA" w:rsidRPr="004B3A87">
              <w:rPr>
                <w:rFonts w:ascii="Arial" w:hAnsi="Arial" w:cs="Arial"/>
                <w:lang w:val="kk-KZ"/>
              </w:rPr>
              <w:t xml:space="preserve"> </w:t>
            </w:r>
            <w:r w:rsidR="00F20764" w:rsidRPr="004B3A87">
              <w:rPr>
                <w:rFonts w:ascii="Arial" w:hAnsi="Arial" w:cs="Arial"/>
                <w:lang w:val="kk-KZ"/>
              </w:rPr>
              <w:t>9</w:t>
            </w:r>
            <w:r w:rsidR="006469FA" w:rsidRPr="004B3A87">
              <w:rPr>
                <w:rFonts w:ascii="Arial" w:hAnsi="Arial" w:cs="Arial"/>
                <w:lang w:val="kk-KZ"/>
              </w:rPr>
              <w:t xml:space="preserve"> «а»</w:t>
            </w:r>
          </w:p>
        </w:tc>
        <w:tc>
          <w:tcPr>
            <w:tcW w:w="83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ED1" w:rsidRPr="004B3A87" w:rsidRDefault="008250A4" w:rsidP="006469FA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Мұғалімнің аты-жөні:</w:t>
            </w:r>
            <w:r w:rsidR="006469FA" w:rsidRPr="004B3A87">
              <w:rPr>
                <w:rFonts w:ascii="Arial" w:hAnsi="Arial" w:cs="Arial"/>
                <w:lang w:val="kk-KZ"/>
              </w:rPr>
              <w:t xml:space="preserve"> Омарова Жанна Булатовна</w:t>
            </w:r>
          </w:p>
        </w:tc>
      </w:tr>
      <w:tr w:rsidR="005C1DD5" w:rsidRPr="004B3A87" w:rsidTr="000974A6"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ED1" w:rsidRPr="004B3A87" w:rsidRDefault="00744ED1" w:rsidP="00F20764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Күні :</w:t>
            </w:r>
            <w:r w:rsidR="006469FA" w:rsidRPr="004B3A87">
              <w:rPr>
                <w:rFonts w:ascii="Arial" w:hAnsi="Arial" w:cs="Arial"/>
                <w:lang w:val="kk-KZ"/>
              </w:rPr>
              <w:t>29.05.2021</w:t>
            </w:r>
          </w:p>
        </w:tc>
        <w:tc>
          <w:tcPr>
            <w:tcW w:w="53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ED1" w:rsidRPr="004B3A87" w:rsidRDefault="00744ED1" w:rsidP="00C14F34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Қатысқандар:</w:t>
            </w:r>
            <w:r w:rsidR="006469FA" w:rsidRPr="004B3A87">
              <w:rPr>
                <w:rFonts w:ascii="Arial" w:hAnsi="Arial" w:cs="Arial"/>
                <w:lang w:val="kk-KZ"/>
              </w:rPr>
              <w:t xml:space="preserve"> 14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ED1" w:rsidRPr="004B3A87" w:rsidRDefault="00744ED1" w:rsidP="00FB6B62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Қатыспағандар:</w:t>
            </w:r>
          </w:p>
        </w:tc>
      </w:tr>
      <w:tr w:rsidR="005C1DD5" w:rsidRPr="004B3A87" w:rsidTr="000974A6"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ED1" w:rsidRPr="004B3A87" w:rsidRDefault="00744ED1" w:rsidP="00042A42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Бөлім</w:t>
            </w:r>
            <w:r w:rsidR="00042A42" w:rsidRPr="004B3A87">
              <w:rPr>
                <w:rFonts w:ascii="Arial" w:hAnsi="Arial" w:cs="Arial"/>
                <w:lang w:val="kk-KZ"/>
              </w:rPr>
              <w:t>/ тақырып</w:t>
            </w:r>
          </w:p>
        </w:tc>
        <w:tc>
          <w:tcPr>
            <w:tcW w:w="83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64" w:rsidRPr="004B3A87" w:rsidRDefault="00F20764" w:rsidP="00F20764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Минералды ресурстарды игерумен байланысты проблемалар</w:t>
            </w:r>
          </w:p>
          <w:p w:rsidR="00744ED1" w:rsidRPr="004B3A87" w:rsidRDefault="00744ED1" w:rsidP="00FB6B62">
            <w:pPr>
              <w:rPr>
                <w:rFonts w:ascii="Arial" w:hAnsi="Arial" w:cs="Arial"/>
                <w:lang w:val="kk-KZ"/>
              </w:rPr>
            </w:pPr>
          </w:p>
        </w:tc>
      </w:tr>
      <w:tr w:rsidR="005C1DD5" w:rsidRPr="004B3A87" w:rsidTr="000974A6">
        <w:trPr>
          <w:trHeight w:val="404"/>
        </w:trPr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206" w:rsidRPr="004B3A87" w:rsidRDefault="00EA0206" w:rsidP="00FB6B62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 xml:space="preserve">Осы сабақ арқылы жүзеге асатын оқу мақсаттары: </w:t>
            </w:r>
          </w:p>
        </w:tc>
        <w:tc>
          <w:tcPr>
            <w:tcW w:w="83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64" w:rsidRPr="004B3A87" w:rsidRDefault="00F20764" w:rsidP="00F20764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 xml:space="preserve"> 9.3.1.7. Минералды ресурстарды</w:t>
            </w:r>
            <w:r w:rsidR="00A134D5" w:rsidRPr="004B3A87">
              <w:rPr>
                <w:rFonts w:ascii="Arial" w:hAnsi="Arial" w:cs="Arial"/>
                <w:lang w:val="kk-KZ"/>
              </w:rPr>
              <w:t xml:space="preserve"> </w:t>
            </w:r>
            <w:r w:rsidRPr="004B3A87">
              <w:rPr>
                <w:rFonts w:ascii="Arial" w:hAnsi="Arial" w:cs="Arial"/>
                <w:lang w:val="kk-KZ"/>
              </w:rPr>
              <w:t>игерумен байланысты проблемаларды топтастырады және Қазақстанның әртүрлі аймақтары бойынша оларды шешудің жолдарын ұсынады</w:t>
            </w:r>
          </w:p>
          <w:p w:rsidR="00EA0206" w:rsidRPr="004B3A87" w:rsidRDefault="00EA0206" w:rsidP="00FB6B62">
            <w:pPr>
              <w:rPr>
                <w:rFonts w:ascii="Arial" w:hAnsi="Arial" w:cs="Arial"/>
                <w:lang w:val="kk-KZ"/>
              </w:rPr>
            </w:pPr>
          </w:p>
        </w:tc>
      </w:tr>
      <w:tr w:rsidR="005C1DD5" w:rsidRPr="004B3A87" w:rsidTr="0097539E">
        <w:trPr>
          <w:trHeight w:val="1996"/>
        </w:trPr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E93" w:rsidRPr="004B3A87" w:rsidRDefault="00F07E93" w:rsidP="00FB6B62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Сабақ мақсаты:</w:t>
            </w:r>
          </w:p>
          <w:p w:rsidR="00F07E93" w:rsidRPr="004B3A87" w:rsidRDefault="00F07E93" w:rsidP="00FB6B62">
            <w:pPr>
              <w:rPr>
                <w:rFonts w:ascii="Arial" w:hAnsi="Arial" w:cs="Arial"/>
                <w:lang w:val="kk-KZ"/>
              </w:rPr>
            </w:pPr>
          </w:p>
          <w:p w:rsidR="00F07E93" w:rsidRPr="004B3A87" w:rsidRDefault="00F07E93" w:rsidP="00FB6B62">
            <w:pPr>
              <w:rPr>
                <w:rFonts w:ascii="Arial" w:hAnsi="Arial" w:cs="Arial"/>
                <w:lang w:val="kk-KZ"/>
              </w:rPr>
            </w:pPr>
          </w:p>
          <w:p w:rsidR="00F07E93" w:rsidRPr="004B3A87" w:rsidRDefault="00F07E93" w:rsidP="00FB6B62">
            <w:pPr>
              <w:rPr>
                <w:rFonts w:ascii="Arial" w:hAnsi="Arial" w:cs="Arial"/>
                <w:lang w:val="kk-KZ"/>
              </w:rPr>
            </w:pPr>
          </w:p>
          <w:p w:rsidR="00F07E93" w:rsidRPr="004B3A87" w:rsidRDefault="00F07E93" w:rsidP="00FB6B62">
            <w:pPr>
              <w:rPr>
                <w:rFonts w:ascii="Arial" w:hAnsi="Arial" w:cs="Arial"/>
                <w:lang w:val="kk-KZ"/>
              </w:rPr>
            </w:pPr>
          </w:p>
          <w:p w:rsidR="00F07E93" w:rsidRPr="004B3A87" w:rsidRDefault="00F07E93" w:rsidP="00FB6B62">
            <w:pPr>
              <w:rPr>
                <w:rFonts w:ascii="Arial" w:hAnsi="Arial" w:cs="Arial"/>
                <w:lang w:val="kk-KZ"/>
              </w:rPr>
            </w:pPr>
          </w:p>
          <w:p w:rsidR="00F07E93" w:rsidRPr="004B3A87" w:rsidRDefault="00F07E93" w:rsidP="00FB6B62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4E55" w:rsidRPr="004B3A87" w:rsidRDefault="00514E55" w:rsidP="00514E55">
            <w:pPr>
              <w:ind w:left="7" w:right="45"/>
              <w:jc w:val="both"/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bCs/>
                <w:i/>
                <w:iCs/>
                <w:lang w:val="kk-KZ"/>
              </w:rPr>
              <w:t>Барлық оқушылар орындайды:</w:t>
            </w:r>
            <w:r w:rsidRPr="004B3A87">
              <w:rPr>
                <w:rFonts w:ascii="Arial" w:hAnsi="Arial" w:cs="Arial"/>
                <w:lang w:val="kk-KZ"/>
              </w:rPr>
              <w:t>Минералдық ресурстарды игеруге байланысты туындайтын проблемалар мен</w:t>
            </w:r>
            <w:r w:rsidR="00321FCD" w:rsidRPr="004B3A87">
              <w:rPr>
                <w:rFonts w:ascii="Arial" w:hAnsi="Arial" w:cs="Arial"/>
                <w:lang w:val="kk-KZ"/>
              </w:rPr>
              <w:t xml:space="preserve"> өзекті мәселелерді талдайды .</w:t>
            </w:r>
          </w:p>
          <w:p w:rsidR="00514E55" w:rsidRPr="004B3A87" w:rsidRDefault="00514E55" w:rsidP="00514E55">
            <w:pPr>
              <w:ind w:left="7" w:right="45"/>
              <w:jc w:val="both"/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 xml:space="preserve"> </w:t>
            </w:r>
            <w:r w:rsidRPr="004B3A87">
              <w:rPr>
                <w:rFonts w:ascii="Arial" w:hAnsi="Arial" w:cs="Arial"/>
                <w:bCs/>
                <w:i/>
                <w:iCs/>
                <w:lang w:val="kk-KZ"/>
              </w:rPr>
              <w:t>Оқушылардың көпшілігі орындайды</w:t>
            </w:r>
            <w:r w:rsidRPr="004B3A87">
              <w:rPr>
                <w:rFonts w:ascii="Arial" w:hAnsi="Arial" w:cs="Arial"/>
                <w:lang w:val="kk-KZ"/>
              </w:rPr>
              <w:t xml:space="preserve"> Минералдық ресустарды игеруде</w:t>
            </w:r>
            <w:r w:rsidR="00321FCD" w:rsidRPr="004B3A87">
              <w:rPr>
                <w:rFonts w:ascii="Arial" w:hAnsi="Arial" w:cs="Arial"/>
                <w:lang w:val="kk-KZ"/>
              </w:rPr>
              <w:t xml:space="preserve"> туындайтын мәселелерді жинақтайды,</w:t>
            </w:r>
            <w:r w:rsidRPr="004B3A87">
              <w:rPr>
                <w:rFonts w:ascii="Arial" w:hAnsi="Arial" w:cs="Arial"/>
                <w:lang w:val="kk-KZ"/>
              </w:rPr>
              <w:t xml:space="preserve"> минералдық ресустардың таралуын картадан көрсетеді.</w:t>
            </w:r>
          </w:p>
          <w:p w:rsidR="00F07E93" w:rsidRPr="004B3A87" w:rsidRDefault="00514E55" w:rsidP="00F752BF">
            <w:pPr>
              <w:ind w:left="7" w:right="45"/>
              <w:jc w:val="both"/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bCs/>
                <w:i/>
                <w:iCs/>
                <w:lang w:val="kk-KZ"/>
              </w:rPr>
              <w:t>Кейбір оқушылар орындайды</w:t>
            </w:r>
            <w:r w:rsidRPr="004B3A87">
              <w:rPr>
                <w:rFonts w:ascii="Arial" w:hAnsi="Arial" w:cs="Arial"/>
                <w:lang w:val="kk-KZ"/>
              </w:rPr>
              <w:t xml:space="preserve"> Қазақстандағы минер</w:t>
            </w:r>
            <w:r w:rsidR="00572C3F" w:rsidRPr="004B3A87">
              <w:rPr>
                <w:rFonts w:ascii="Arial" w:hAnsi="Arial" w:cs="Arial"/>
                <w:lang w:val="kk-KZ"/>
              </w:rPr>
              <w:t>алдық  ресурстарды  пайдаланудағы</w:t>
            </w:r>
            <w:r w:rsidRPr="004B3A87">
              <w:rPr>
                <w:rFonts w:ascii="Arial" w:hAnsi="Arial" w:cs="Arial"/>
                <w:lang w:val="kk-KZ"/>
              </w:rPr>
              <w:t xml:space="preserve"> өзекті мәселелерді шешудің жолдарын ұсынады.</w:t>
            </w:r>
          </w:p>
        </w:tc>
      </w:tr>
      <w:tr w:rsidR="005C1DD5" w:rsidRPr="004B3A87" w:rsidTr="000974A6"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ED1" w:rsidRPr="004B3A87" w:rsidRDefault="00744ED1" w:rsidP="00FB6B62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Бағалау критерийі:</w:t>
            </w:r>
          </w:p>
          <w:p w:rsidR="00744ED1" w:rsidRPr="004B3A87" w:rsidRDefault="00744ED1" w:rsidP="00FB6B62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119" w:rsidRPr="004B3A87" w:rsidRDefault="00BC113D" w:rsidP="00BC113D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kk-KZ"/>
              </w:rPr>
            </w:pPr>
            <w:r w:rsidRPr="004B3A87">
              <w:rPr>
                <w:rFonts w:ascii="Arial" w:hAnsi="Arial" w:cs="Arial"/>
                <w:sz w:val="22"/>
                <w:szCs w:val="22"/>
                <w:lang w:val="kk-KZ"/>
              </w:rPr>
              <w:t>Талдау</w:t>
            </w:r>
            <w:r w:rsidR="0097539E" w:rsidRPr="004B3A87">
              <w:rPr>
                <w:rFonts w:ascii="Arial" w:hAnsi="Arial" w:cs="Arial"/>
                <w:sz w:val="22"/>
                <w:szCs w:val="22"/>
                <w:lang w:val="kk-KZ"/>
              </w:rPr>
              <w:t>:</w:t>
            </w:r>
            <w:r w:rsidRPr="004B3A87">
              <w:rPr>
                <w:rFonts w:ascii="Arial" w:hAnsi="Arial" w:cs="Arial"/>
                <w:sz w:val="22"/>
                <w:szCs w:val="22"/>
                <w:lang w:val="kk-KZ"/>
              </w:rPr>
              <w:t xml:space="preserve"> </w:t>
            </w:r>
            <w:r w:rsidR="00ED4119" w:rsidRPr="004B3A87">
              <w:rPr>
                <w:rFonts w:ascii="Arial" w:hAnsi="Arial" w:cs="Arial"/>
                <w:sz w:val="22"/>
                <w:szCs w:val="22"/>
                <w:lang w:val="kk-KZ"/>
              </w:rPr>
              <w:t>Қазақстанның минералды ресур</w:t>
            </w:r>
            <w:r w:rsidR="000974A6" w:rsidRPr="004B3A87">
              <w:rPr>
                <w:rFonts w:ascii="Arial" w:hAnsi="Arial" w:cs="Arial"/>
                <w:sz w:val="22"/>
                <w:szCs w:val="22"/>
                <w:lang w:val="kk-KZ"/>
              </w:rPr>
              <w:t>стары кен орындарының шоғырлануын</w:t>
            </w:r>
            <w:r w:rsidR="00ED4119" w:rsidRPr="004B3A87">
              <w:rPr>
                <w:rFonts w:ascii="Arial" w:hAnsi="Arial" w:cs="Arial"/>
                <w:sz w:val="22"/>
                <w:szCs w:val="22"/>
                <w:lang w:val="kk-KZ"/>
              </w:rPr>
              <w:t>,минералды ресурст</w:t>
            </w:r>
            <w:r w:rsidR="000974A6" w:rsidRPr="004B3A87">
              <w:rPr>
                <w:rFonts w:ascii="Arial" w:hAnsi="Arial" w:cs="Arial"/>
                <w:sz w:val="22"/>
                <w:szCs w:val="22"/>
                <w:lang w:val="kk-KZ"/>
              </w:rPr>
              <w:t>ардың таралу заңдылығын дәлелдиді</w:t>
            </w:r>
            <w:r w:rsidR="00F07E93" w:rsidRPr="004B3A87">
              <w:rPr>
                <w:rFonts w:ascii="Arial" w:hAnsi="Arial" w:cs="Arial"/>
                <w:sz w:val="22"/>
                <w:szCs w:val="22"/>
                <w:lang w:val="kk-KZ"/>
              </w:rPr>
              <w:t>;</w:t>
            </w:r>
          </w:p>
          <w:p w:rsidR="00744ED1" w:rsidRPr="004B3A87" w:rsidRDefault="00BC113D" w:rsidP="000974A6">
            <w:pPr>
              <w:rPr>
                <w:rFonts w:ascii="Arial" w:hAnsi="Arial" w:cs="Arial"/>
                <w:color w:val="FF0000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 xml:space="preserve">Жинактау </w:t>
            </w:r>
            <w:r w:rsidR="0097539E" w:rsidRPr="004B3A87">
              <w:rPr>
                <w:rFonts w:ascii="Arial" w:hAnsi="Arial" w:cs="Arial"/>
                <w:lang w:val="kk-KZ"/>
              </w:rPr>
              <w:t>:</w:t>
            </w:r>
            <w:r w:rsidR="00F07E93" w:rsidRPr="004B3A87">
              <w:rPr>
                <w:rFonts w:ascii="Arial" w:hAnsi="Arial" w:cs="Arial"/>
                <w:lang w:val="kk-KZ"/>
              </w:rPr>
              <w:t xml:space="preserve"> Минералдық ресурстарды</w:t>
            </w:r>
            <w:r w:rsidR="00000281" w:rsidRPr="004B3A87">
              <w:rPr>
                <w:rFonts w:ascii="Arial" w:hAnsi="Arial" w:cs="Arial"/>
                <w:lang w:val="kk-KZ"/>
              </w:rPr>
              <w:t xml:space="preserve">  игеру мәселелерін   жинақтап, ұсынады</w:t>
            </w:r>
            <w:r w:rsidR="00F07E93" w:rsidRPr="004B3A87">
              <w:rPr>
                <w:rFonts w:ascii="Arial" w:hAnsi="Arial" w:cs="Arial"/>
                <w:lang w:val="kk-KZ"/>
              </w:rPr>
              <w:t>; өзіндік  пікірін ұсынады.</w:t>
            </w:r>
          </w:p>
        </w:tc>
      </w:tr>
      <w:tr w:rsidR="005C1DD5" w:rsidRPr="004B3A87" w:rsidTr="000974A6">
        <w:trPr>
          <w:trHeight w:val="259"/>
        </w:trPr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76204" w:rsidRPr="004B3A87" w:rsidRDefault="00276204" w:rsidP="00FB6B62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 xml:space="preserve">Тілдік мақсат: </w:t>
            </w:r>
          </w:p>
          <w:p w:rsidR="00276204" w:rsidRPr="004B3A87" w:rsidRDefault="00276204" w:rsidP="00FB6B62">
            <w:pPr>
              <w:rPr>
                <w:rFonts w:ascii="Arial" w:hAnsi="Arial" w:cs="Arial"/>
                <w:lang w:val="kk-KZ"/>
              </w:rPr>
            </w:pPr>
          </w:p>
          <w:p w:rsidR="00276204" w:rsidRPr="004B3A87" w:rsidRDefault="00276204" w:rsidP="00FB6B62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4119" w:rsidRPr="004B3A87" w:rsidRDefault="00276204" w:rsidP="00ED4119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kk-KZ"/>
              </w:rPr>
            </w:pPr>
            <w:r w:rsidRPr="004B3A87">
              <w:rPr>
                <w:rFonts w:ascii="Arial" w:hAnsi="Arial" w:cs="Arial"/>
                <w:bCs/>
                <w:sz w:val="22"/>
                <w:szCs w:val="22"/>
                <w:lang w:val="kk-KZ"/>
              </w:rPr>
              <w:t>Оқушылар орындай алады:</w:t>
            </w:r>
            <w:r w:rsidR="00ED4119" w:rsidRPr="004B3A87">
              <w:rPr>
                <w:rFonts w:ascii="Arial" w:hAnsi="Arial" w:cs="Arial"/>
                <w:i/>
                <w:iCs/>
                <w:sz w:val="22"/>
                <w:szCs w:val="22"/>
                <w:lang w:val="kk-KZ"/>
              </w:rPr>
              <w:t xml:space="preserve"> </w:t>
            </w:r>
          </w:p>
          <w:p w:rsidR="00ED4119" w:rsidRPr="004B3A87" w:rsidRDefault="00B36722" w:rsidP="00ED4119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kk-KZ"/>
              </w:rPr>
            </w:pPr>
            <w:r w:rsidRPr="004B3A87">
              <w:rPr>
                <w:rFonts w:ascii="Arial" w:hAnsi="Arial" w:cs="Arial"/>
                <w:i/>
                <w:iCs/>
                <w:sz w:val="22"/>
                <w:szCs w:val="22"/>
                <w:lang w:val="kk-KZ"/>
              </w:rPr>
              <w:t>Оқылым:</w:t>
            </w:r>
            <w:r w:rsidRPr="004B3A87">
              <w:rPr>
                <w:rFonts w:ascii="Arial" w:hAnsi="Arial" w:cs="Arial"/>
                <w:sz w:val="22"/>
                <w:szCs w:val="22"/>
                <w:lang w:val="kk-KZ"/>
              </w:rPr>
              <w:t xml:space="preserve"> </w:t>
            </w:r>
            <w:r w:rsidR="00ED4119" w:rsidRPr="004B3A87">
              <w:rPr>
                <w:rFonts w:ascii="Arial" w:hAnsi="Arial" w:cs="Arial"/>
                <w:sz w:val="22"/>
                <w:szCs w:val="22"/>
                <w:lang w:val="kk-KZ"/>
              </w:rPr>
              <w:t>Қазақстанның геологиялық тарихы және тектоникалық құрылымы, пайдалы қазбалары карталарын шартты белгілер арқылы оқи алады.</w:t>
            </w:r>
          </w:p>
          <w:p w:rsidR="00933C73" w:rsidRPr="004B3A87" w:rsidRDefault="00B36722" w:rsidP="00933C73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kk-KZ"/>
              </w:rPr>
            </w:pPr>
            <w:r w:rsidRPr="004B3A87">
              <w:rPr>
                <w:rFonts w:ascii="Arial" w:hAnsi="Arial" w:cs="Arial"/>
                <w:i/>
                <w:iCs/>
                <w:sz w:val="22"/>
                <w:szCs w:val="22"/>
                <w:lang w:val="kk-KZ"/>
              </w:rPr>
              <w:t>Айтылым. тыңдалым;</w:t>
            </w:r>
            <w:r w:rsidR="00ED4119" w:rsidRPr="004B3A87">
              <w:rPr>
                <w:rFonts w:ascii="Arial" w:hAnsi="Arial" w:cs="Arial"/>
                <w:sz w:val="22"/>
                <w:szCs w:val="22"/>
                <w:lang w:val="kk-KZ"/>
              </w:rPr>
              <w:t>Минералды ресурстардың таралу заңдылығын түсіндіре алады.</w:t>
            </w:r>
            <w:r w:rsidRPr="004B3A87">
              <w:rPr>
                <w:rFonts w:ascii="Arial" w:hAnsi="Arial" w:cs="Arial"/>
                <w:sz w:val="22"/>
                <w:szCs w:val="22"/>
                <w:lang w:val="kk-KZ"/>
              </w:rPr>
              <w:t xml:space="preserve"> </w:t>
            </w:r>
            <w:r w:rsidR="00A134D5" w:rsidRPr="004B3A87">
              <w:rPr>
                <w:rFonts w:ascii="Arial" w:hAnsi="Arial" w:cs="Arial"/>
                <w:sz w:val="22"/>
                <w:szCs w:val="22"/>
                <w:lang w:val="kk-KZ"/>
              </w:rPr>
              <w:t>М</w:t>
            </w:r>
            <w:r w:rsidR="00ED4119" w:rsidRPr="004B3A87">
              <w:rPr>
                <w:rFonts w:ascii="Arial" w:hAnsi="Arial" w:cs="Arial"/>
                <w:sz w:val="22"/>
                <w:szCs w:val="22"/>
                <w:lang w:val="kk-KZ"/>
              </w:rPr>
              <w:t>инералды ресурстардың таралу ерекш</w:t>
            </w:r>
            <w:r w:rsidRPr="004B3A87">
              <w:rPr>
                <w:rFonts w:ascii="Arial" w:hAnsi="Arial" w:cs="Arial"/>
                <w:sz w:val="22"/>
                <w:szCs w:val="22"/>
                <w:lang w:val="kk-KZ"/>
              </w:rPr>
              <w:t xml:space="preserve">еліктерінің себебін түсіндіру, </w:t>
            </w:r>
            <w:r w:rsidR="00ED4119" w:rsidRPr="004B3A87">
              <w:rPr>
                <w:rFonts w:ascii="Arial" w:hAnsi="Arial" w:cs="Arial"/>
                <w:sz w:val="22"/>
                <w:szCs w:val="22"/>
                <w:lang w:val="kk-KZ"/>
              </w:rPr>
              <w:t>геологиялық даму тарихымен байланыстыра алады</w:t>
            </w:r>
            <w:r w:rsidR="00933C73" w:rsidRPr="004B3A87">
              <w:rPr>
                <w:rFonts w:ascii="Arial" w:hAnsi="Arial" w:cs="Arial"/>
                <w:sz w:val="22"/>
                <w:szCs w:val="22"/>
                <w:lang w:val="kk-KZ"/>
              </w:rPr>
              <w:t>.</w:t>
            </w:r>
          </w:p>
          <w:p w:rsidR="00276204" w:rsidRPr="004B3A87" w:rsidRDefault="00B36722" w:rsidP="00933C73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kk-KZ"/>
              </w:rPr>
            </w:pPr>
            <w:r w:rsidRPr="004B3A87">
              <w:rPr>
                <w:rFonts w:ascii="Arial" w:hAnsi="Arial" w:cs="Arial"/>
                <w:i/>
                <w:iCs/>
                <w:sz w:val="22"/>
                <w:szCs w:val="22"/>
                <w:lang w:val="kk-KZ"/>
              </w:rPr>
              <w:t>Жазылым:</w:t>
            </w:r>
            <w:r w:rsidR="00ED4119" w:rsidRPr="004B3A87">
              <w:rPr>
                <w:rFonts w:ascii="Arial" w:hAnsi="Arial" w:cs="Arial"/>
                <w:sz w:val="22"/>
                <w:szCs w:val="22"/>
                <w:lang w:val="kk-KZ"/>
              </w:rPr>
              <w:t>Кен орындарын көрсете алады,салыстырмалы кесте толтыра алады.</w:t>
            </w:r>
          </w:p>
        </w:tc>
      </w:tr>
      <w:tr w:rsidR="0097539E" w:rsidRPr="004B3A87" w:rsidTr="0097539E">
        <w:trPr>
          <w:trHeight w:val="889"/>
        </w:trPr>
        <w:tc>
          <w:tcPr>
            <w:tcW w:w="22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7539E" w:rsidRPr="004B3A87" w:rsidRDefault="0097539E" w:rsidP="00FB6B62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7539E" w:rsidRPr="004B3A87" w:rsidRDefault="0097539E" w:rsidP="00A134D5">
            <w:pPr>
              <w:shd w:val="clear" w:color="auto" w:fill="FFFFFF"/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Пәнге қатысты сөздік қор мен терминдер: Карьер, шахта ландшаф,  элементтері, мөлшері.Минералды ресурстар, экзогенді, эндогенді, метаморфтық, жыныстар.</w:t>
            </w:r>
          </w:p>
        </w:tc>
      </w:tr>
      <w:tr w:rsidR="005C1DD5" w:rsidRPr="004B3A87" w:rsidTr="000974A6">
        <w:trPr>
          <w:trHeight w:val="391"/>
        </w:trPr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206" w:rsidRPr="004B3A87" w:rsidRDefault="00EA0206" w:rsidP="00FB6B62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Құндылыққа баулу:</w:t>
            </w:r>
          </w:p>
        </w:tc>
        <w:tc>
          <w:tcPr>
            <w:tcW w:w="83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D60" w:rsidRPr="004B3A87" w:rsidRDefault="00035D60" w:rsidP="00035D6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kk-KZ"/>
              </w:rPr>
            </w:pPr>
            <w:r w:rsidRPr="004B3A87">
              <w:rPr>
                <w:rFonts w:ascii="Arial" w:hAnsi="Arial" w:cs="Arial"/>
                <w:sz w:val="22"/>
                <w:szCs w:val="22"/>
                <w:lang w:val="kk-KZ"/>
              </w:rPr>
              <w:t>«Мәңгілік ел» ұлттық идеясының жалпыға бірдей қоғамы,жалпы еңбек ресурстармен қамтамасыз етілу, барысында еліміздегі халық тығыз, аймақтардың себептерін  біле отырып,қоршаған отаны қорғау.Индустрияландыру мен инновацияларға негізделген экономикалық өсу.</w:t>
            </w:r>
          </w:p>
          <w:p w:rsidR="00EA0206" w:rsidRPr="004B3A87" w:rsidRDefault="00035D60" w:rsidP="00035D6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kk-KZ"/>
              </w:rPr>
            </w:pPr>
            <w:r w:rsidRPr="004B3A87">
              <w:rPr>
                <w:rFonts w:ascii="Arial" w:hAnsi="Arial" w:cs="Arial"/>
                <w:sz w:val="22"/>
                <w:szCs w:val="22"/>
                <w:lang w:val="kk-KZ"/>
              </w:rPr>
              <w:t>Бірлесе жұмыс істеу арқылы қарым-қатынас жасау қабілетін дамыту</w:t>
            </w:r>
            <w:r w:rsidR="00ED4119" w:rsidRPr="004B3A87">
              <w:rPr>
                <w:rFonts w:ascii="Arial" w:hAnsi="Arial" w:cs="Arial"/>
                <w:sz w:val="22"/>
                <w:szCs w:val="22"/>
                <w:lang w:val="kk-KZ"/>
              </w:rPr>
              <w:t>.</w:t>
            </w:r>
          </w:p>
        </w:tc>
      </w:tr>
      <w:tr w:rsidR="005C1DD5" w:rsidRPr="004B3A87" w:rsidTr="000974A6">
        <w:trPr>
          <w:trHeight w:val="391"/>
        </w:trPr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ECE" w:rsidRPr="004B3A87" w:rsidRDefault="002A1ECE" w:rsidP="00FB6B62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Пәнаралық байланыс:</w:t>
            </w:r>
          </w:p>
        </w:tc>
        <w:tc>
          <w:tcPr>
            <w:tcW w:w="83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119" w:rsidRPr="004B3A87" w:rsidRDefault="00ED4119" w:rsidP="00ED4119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kk-KZ"/>
              </w:rPr>
            </w:pPr>
            <w:r w:rsidRPr="004B3A87">
              <w:rPr>
                <w:rFonts w:ascii="Arial" w:hAnsi="Arial" w:cs="Arial"/>
                <w:sz w:val="22"/>
                <w:szCs w:val="22"/>
                <w:shd w:val="clear" w:color="auto" w:fill="FFFFFF"/>
                <w:lang w:val="kk-KZ"/>
              </w:rPr>
              <w:t>Химия – минералды ресурстардың түрлері, қасиеттері</w:t>
            </w:r>
            <w:r w:rsidR="00D03C02" w:rsidRPr="004B3A87">
              <w:rPr>
                <w:rFonts w:ascii="Arial" w:hAnsi="Arial" w:cs="Arial"/>
                <w:sz w:val="22"/>
                <w:szCs w:val="22"/>
                <w:shd w:val="clear" w:color="auto" w:fill="FFFFFF"/>
                <w:lang w:val="kk-KZ"/>
              </w:rPr>
              <w:t>.</w:t>
            </w:r>
          </w:p>
          <w:p w:rsidR="002A1ECE" w:rsidRPr="004B3A87" w:rsidRDefault="002A1ECE" w:rsidP="00FB6B62">
            <w:pPr>
              <w:rPr>
                <w:rFonts w:ascii="Arial" w:hAnsi="Arial" w:cs="Arial"/>
                <w:lang w:val="kk-KZ"/>
              </w:rPr>
            </w:pPr>
          </w:p>
        </w:tc>
      </w:tr>
      <w:tr w:rsidR="005C1DD5" w:rsidRPr="004B3A87" w:rsidTr="000974A6">
        <w:trPr>
          <w:trHeight w:val="514"/>
        </w:trPr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ED1" w:rsidRPr="004B3A87" w:rsidRDefault="00744ED1" w:rsidP="00FB6B62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Алдыңғы оқу</w:t>
            </w:r>
          </w:p>
        </w:tc>
        <w:tc>
          <w:tcPr>
            <w:tcW w:w="83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ED1" w:rsidRPr="004B3A87" w:rsidRDefault="0097539E" w:rsidP="00BC113D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kk-KZ"/>
              </w:rPr>
            </w:pPr>
            <w:r w:rsidRPr="004B3A87">
              <w:rPr>
                <w:rFonts w:ascii="Arial" w:hAnsi="Arial" w:cs="Arial"/>
                <w:sz w:val="22"/>
                <w:szCs w:val="22"/>
                <w:lang w:val="kk-KZ"/>
              </w:rPr>
              <w:t xml:space="preserve">«Миға шабуыл» әдісі оқушылар бір </w:t>
            </w:r>
            <w:r w:rsidR="00433865" w:rsidRPr="004B3A87">
              <w:rPr>
                <w:rFonts w:ascii="Arial" w:hAnsi="Arial" w:cs="Arial"/>
                <w:sz w:val="22"/>
                <w:szCs w:val="22"/>
                <w:lang w:val="kk-KZ"/>
              </w:rPr>
              <w:t>-</w:t>
            </w:r>
            <w:r w:rsidRPr="004B3A87">
              <w:rPr>
                <w:rFonts w:ascii="Arial" w:hAnsi="Arial" w:cs="Arial"/>
                <w:sz w:val="22"/>
                <w:szCs w:val="22"/>
                <w:lang w:val="kk-KZ"/>
              </w:rPr>
              <w:t>біріне сұрақтар қояды</w:t>
            </w:r>
          </w:p>
        </w:tc>
      </w:tr>
      <w:tr w:rsidR="005C1DD5" w:rsidRPr="004B3A87" w:rsidTr="008C209D">
        <w:trPr>
          <w:trHeight w:val="358"/>
        </w:trPr>
        <w:tc>
          <w:tcPr>
            <w:tcW w:w="1063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ED1" w:rsidRPr="004B3A87" w:rsidRDefault="00744ED1" w:rsidP="00FB6B62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Жоспар</w:t>
            </w:r>
          </w:p>
        </w:tc>
      </w:tr>
      <w:tr w:rsidR="005C1DD5" w:rsidRPr="004B3A87" w:rsidTr="008C209D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ED1" w:rsidRPr="004B3A87" w:rsidRDefault="00744ED1" w:rsidP="00FB6B62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Жоспарланған уақыт</w:t>
            </w:r>
          </w:p>
        </w:tc>
        <w:tc>
          <w:tcPr>
            <w:tcW w:w="63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ED1" w:rsidRPr="004B3A87" w:rsidRDefault="00744ED1" w:rsidP="00FB6B62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Жоспарланған жаттығу түрлері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ED1" w:rsidRPr="004B3A87" w:rsidRDefault="00744ED1" w:rsidP="00FB6B62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Ресурстар</w:t>
            </w:r>
          </w:p>
        </w:tc>
      </w:tr>
      <w:tr w:rsidR="005C1DD5" w:rsidRPr="004B3A87" w:rsidTr="00B235FB">
        <w:trPr>
          <w:trHeight w:val="450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ED1" w:rsidRPr="004B3A87" w:rsidRDefault="00744ED1" w:rsidP="00FB6B62">
            <w:pPr>
              <w:rPr>
                <w:rFonts w:ascii="Arial" w:hAnsi="Arial" w:cs="Arial"/>
                <w:lang w:val="kk-KZ"/>
              </w:rPr>
            </w:pPr>
          </w:p>
          <w:p w:rsidR="00744ED1" w:rsidRPr="004B3A87" w:rsidRDefault="00744ED1" w:rsidP="00FB6B62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5 минут</w:t>
            </w:r>
          </w:p>
          <w:p w:rsidR="00744ED1" w:rsidRPr="004B3A87" w:rsidRDefault="00744ED1" w:rsidP="00FB6B62">
            <w:pPr>
              <w:rPr>
                <w:rFonts w:ascii="Arial" w:hAnsi="Arial" w:cs="Arial"/>
                <w:lang w:val="kk-KZ"/>
              </w:rPr>
            </w:pPr>
          </w:p>
          <w:p w:rsidR="00744ED1" w:rsidRPr="004B3A87" w:rsidRDefault="00744ED1" w:rsidP="00FB6B62">
            <w:pPr>
              <w:rPr>
                <w:rFonts w:ascii="Arial" w:hAnsi="Arial" w:cs="Arial"/>
                <w:lang w:val="kk-KZ"/>
              </w:rPr>
            </w:pPr>
          </w:p>
          <w:p w:rsidR="00744ED1" w:rsidRPr="004B3A87" w:rsidRDefault="00744ED1" w:rsidP="00FB6B62">
            <w:pPr>
              <w:rPr>
                <w:rFonts w:ascii="Arial" w:hAnsi="Arial" w:cs="Arial"/>
                <w:lang w:val="kk-KZ"/>
              </w:rPr>
            </w:pPr>
          </w:p>
          <w:p w:rsidR="00744ED1" w:rsidRPr="004B3A87" w:rsidRDefault="00744ED1" w:rsidP="00FB6B62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63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5FB" w:rsidRPr="004B3A87" w:rsidRDefault="00A44A37" w:rsidP="00B235FB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Ұйымдастыру кезеңі</w:t>
            </w:r>
            <w:r w:rsidR="00B235FB" w:rsidRPr="004B3A87">
              <w:rPr>
                <w:rFonts w:ascii="Arial" w:hAnsi="Arial" w:cs="Arial"/>
                <w:lang w:val="kk-KZ"/>
              </w:rPr>
              <w:t>. «Қиынды қағаз» әдісі арқылы топқа біріктіремін.</w:t>
            </w:r>
          </w:p>
          <w:p w:rsidR="00B235FB" w:rsidRPr="004B3A87" w:rsidRDefault="00B235FB" w:rsidP="00B235FB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 xml:space="preserve"> Оқушылар өз топтарына топтасып отырады.</w:t>
            </w:r>
          </w:p>
          <w:p w:rsidR="00B235FB" w:rsidRPr="004B3A87" w:rsidRDefault="00B235FB" w:rsidP="00B235FB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1-топ. Мұнай.</w:t>
            </w:r>
          </w:p>
          <w:p w:rsidR="00B235FB" w:rsidRPr="004B3A87" w:rsidRDefault="00B235FB" w:rsidP="00B235FB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2-топ. Темір.</w:t>
            </w:r>
          </w:p>
          <w:p w:rsidR="00B235FB" w:rsidRPr="004B3A87" w:rsidRDefault="00B235FB" w:rsidP="00B235FB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3-топ. Мәрмәр.</w:t>
            </w:r>
          </w:p>
          <w:p w:rsidR="00B235FB" w:rsidRPr="004B3A87" w:rsidRDefault="00B235FB" w:rsidP="00680FA5">
            <w:pPr>
              <w:rPr>
                <w:rFonts w:ascii="Arial" w:hAnsi="Arial" w:cs="Arial"/>
                <w:lang w:val="kk-KZ"/>
              </w:rPr>
            </w:pPr>
          </w:p>
          <w:p w:rsidR="002563B5" w:rsidRPr="004B3A87" w:rsidRDefault="00B235FB" w:rsidP="00680FA5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 xml:space="preserve"> «Миға шабуыл</w:t>
            </w:r>
            <w:r w:rsidR="005A4210" w:rsidRPr="004B3A87">
              <w:rPr>
                <w:rFonts w:ascii="Arial" w:hAnsi="Arial" w:cs="Arial"/>
                <w:lang w:val="kk-KZ"/>
              </w:rPr>
              <w:t>» әдісі оқушылар бір біріне</w:t>
            </w:r>
            <w:r w:rsidR="002563B5" w:rsidRPr="004B3A87">
              <w:rPr>
                <w:rFonts w:ascii="Arial" w:hAnsi="Arial" w:cs="Arial"/>
                <w:lang w:val="kk-KZ"/>
              </w:rPr>
              <w:t xml:space="preserve"> сұрақтар қоя</w:t>
            </w:r>
            <w:r w:rsidR="005A4210" w:rsidRPr="004B3A87">
              <w:rPr>
                <w:rFonts w:ascii="Arial" w:hAnsi="Arial" w:cs="Arial"/>
                <w:lang w:val="kk-KZ"/>
              </w:rPr>
              <w:t>ды.</w:t>
            </w:r>
            <w:r w:rsidR="00B2321C" w:rsidRPr="004B3A87">
              <w:rPr>
                <w:rFonts w:ascii="Arial" w:hAnsi="Arial" w:cs="Arial"/>
                <w:lang w:val="kk-KZ"/>
              </w:rPr>
              <w:t>Сабаққа қызығушылығын арттырады.</w:t>
            </w:r>
          </w:p>
          <w:p w:rsidR="00B235FB" w:rsidRPr="004B3A87" w:rsidRDefault="00B235FB" w:rsidP="00B235FB">
            <w:pPr>
              <w:jc w:val="both"/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1.Пайдалы қазбалардың  халық шаруашылығында алатын орнын көрсету.</w:t>
            </w:r>
          </w:p>
          <w:p w:rsidR="00B235FB" w:rsidRPr="004B3A87" w:rsidRDefault="00B235FB" w:rsidP="00B235FB">
            <w:pPr>
              <w:jc w:val="both"/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2.Мұнай мен газдың ел экономикасына тигізетін әсері қандай?</w:t>
            </w:r>
          </w:p>
          <w:p w:rsidR="00B235FB" w:rsidRPr="004B3A87" w:rsidRDefault="00B235FB" w:rsidP="00B235FB">
            <w:pPr>
              <w:jc w:val="both"/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3.Аталған кен орындарын  картадан көрсету.</w:t>
            </w:r>
          </w:p>
          <w:p w:rsidR="00026DA3" w:rsidRPr="004B3A87" w:rsidRDefault="00B235FB" w:rsidP="00227B8E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 xml:space="preserve">  ҚБ: «Басбармақ» әдісі арқылы оқушылардың жауаптары  бағаланады.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ED1" w:rsidRPr="004B3A87" w:rsidRDefault="00075D7F" w:rsidP="00FB6B62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Оқулық кз</w:t>
            </w:r>
          </w:p>
          <w:p w:rsidR="00075D7F" w:rsidRPr="004B3A87" w:rsidRDefault="00075D7F" w:rsidP="00075D7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lang w:val="kk-KZ"/>
              </w:rPr>
            </w:pPr>
            <w:r w:rsidRPr="004B3A87">
              <w:rPr>
                <w:rFonts w:ascii="Arial" w:eastAsia="Times New Roman" w:hAnsi="Arial" w:cs="Arial"/>
                <w:lang w:val="kk-KZ"/>
              </w:rPr>
              <w:t>География</w:t>
            </w:r>
            <w:r w:rsidR="00C413F4" w:rsidRPr="004B3A87">
              <w:rPr>
                <w:rFonts w:ascii="Arial" w:eastAsia="Times New Roman" w:hAnsi="Arial" w:cs="Arial"/>
                <w:lang w:val="kk-KZ"/>
              </w:rPr>
              <w:t xml:space="preserve">         </w:t>
            </w:r>
            <w:r w:rsidRPr="004B3A87">
              <w:rPr>
                <w:rFonts w:ascii="Arial" w:eastAsia="Times New Roman" w:hAnsi="Arial" w:cs="Arial"/>
                <w:lang w:val="kk-KZ"/>
              </w:rPr>
              <w:t xml:space="preserve">  9-сынып.</w:t>
            </w:r>
            <w:r w:rsidR="00C413F4" w:rsidRPr="004B3A87">
              <w:rPr>
                <w:rFonts w:ascii="Arial" w:eastAsia="Times New Roman" w:hAnsi="Arial" w:cs="Arial"/>
                <w:lang w:val="kk-KZ"/>
              </w:rPr>
              <w:t xml:space="preserve">       </w:t>
            </w:r>
            <w:r w:rsidRPr="004B3A87">
              <w:rPr>
                <w:rFonts w:ascii="Arial" w:eastAsia="Times New Roman" w:hAnsi="Arial" w:cs="Arial"/>
                <w:lang w:val="kk-KZ"/>
              </w:rPr>
              <w:t>Баспа:</w:t>
            </w:r>
          </w:p>
          <w:p w:rsidR="00813C37" w:rsidRPr="004B3A87" w:rsidRDefault="004B3A87" w:rsidP="00813C37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lang w:val="kk-KZ"/>
              </w:rPr>
            </w:pPr>
            <w:r>
              <w:rPr>
                <w:rFonts w:ascii="Arial" w:eastAsia="Times New Roman" w:hAnsi="Arial" w:cs="Arial"/>
                <w:lang w:val="kk-KZ"/>
              </w:rPr>
              <w:t>«</w:t>
            </w:r>
            <w:r w:rsidR="00813C37" w:rsidRPr="004B3A87">
              <w:rPr>
                <w:rFonts w:ascii="Arial" w:eastAsia="Times New Roman" w:hAnsi="Arial" w:cs="Arial"/>
                <w:lang w:val="kk-KZ"/>
              </w:rPr>
              <w:t>Атамұра</w:t>
            </w:r>
            <w:r>
              <w:rPr>
                <w:rFonts w:ascii="Arial" w:eastAsia="Times New Roman" w:hAnsi="Arial" w:cs="Arial"/>
                <w:lang w:val="kk-KZ"/>
              </w:rPr>
              <w:t>»</w:t>
            </w:r>
            <w:r w:rsidR="00813C37" w:rsidRPr="004B3A87">
              <w:rPr>
                <w:rFonts w:ascii="Arial" w:eastAsia="Times New Roman" w:hAnsi="Arial" w:cs="Arial"/>
                <w:lang w:val="kk-KZ"/>
              </w:rPr>
              <w:t>,</w:t>
            </w:r>
          </w:p>
          <w:p w:rsidR="00813C37" w:rsidRPr="004B3A87" w:rsidRDefault="00813C37" w:rsidP="00813C37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lang w:val="kk-KZ"/>
              </w:rPr>
            </w:pPr>
            <w:r w:rsidRPr="004B3A87">
              <w:rPr>
                <w:rFonts w:ascii="Arial" w:eastAsia="Times New Roman" w:hAnsi="Arial" w:cs="Arial"/>
                <w:lang w:val="kk-KZ"/>
              </w:rPr>
              <w:t>2019ж</w:t>
            </w:r>
          </w:p>
          <w:p w:rsidR="00D03C02" w:rsidRPr="004B3A87" w:rsidRDefault="00D03C02" w:rsidP="00813C37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lang w:val="kk-KZ"/>
              </w:rPr>
            </w:pPr>
          </w:p>
          <w:p w:rsidR="005C1DD5" w:rsidRPr="004B3A87" w:rsidRDefault="005C1DD5" w:rsidP="0048376B">
            <w:pPr>
              <w:rPr>
                <w:rFonts w:ascii="Arial" w:hAnsi="Arial" w:cs="Arial"/>
                <w:lang w:val="kk-KZ"/>
              </w:rPr>
            </w:pPr>
          </w:p>
          <w:p w:rsidR="005C1DD5" w:rsidRPr="004B3A87" w:rsidRDefault="005C1DD5" w:rsidP="0048376B">
            <w:pPr>
              <w:rPr>
                <w:rFonts w:ascii="Arial" w:hAnsi="Arial" w:cs="Arial"/>
                <w:lang w:val="kk-KZ"/>
              </w:rPr>
            </w:pPr>
          </w:p>
          <w:p w:rsidR="00526117" w:rsidRPr="004B3A87" w:rsidRDefault="00526117" w:rsidP="0048376B">
            <w:pPr>
              <w:rPr>
                <w:rFonts w:ascii="Arial" w:hAnsi="Arial" w:cs="Arial"/>
                <w:lang w:val="kk-KZ"/>
              </w:rPr>
            </w:pPr>
          </w:p>
          <w:p w:rsidR="00526117" w:rsidRPr="004B3A87" w:rsidRDefault="00526117" w:rsidP="0048376B">
            <w:pPr>
              <w:rPr>
                <w:rFonts w:ascii="Arial" w:hAnsi="Arial" w:cs="Arial"/>
                <w:lang w:val="kk-KZ"/>
              </w:rPr>
            </w:pPr>
          </w:p>
          <w:p w:rsidR="0046485D" w:rsidRPr="004B3A87" w:rsidRDefault="0046485D" w:rsidP="0048376B">
            <w:pPr>
              <w:rPr>
                <w:rFonts w:ascii="Arial" w:hAnsi="Arial" w:cs="Arial"/>
                <w:lang w:val="kk-KZ"/>
              </w:rPr>
            </w:pPr>
          </w:p>
          <w:p w:rsidR="0046485D" w:rsidRPr="004B3A87" w:rsidRDefault="0046485D" w:rsidP="0046485D">
            <w:pPr>
              <w:rPr>
                <w:rFonts w:ascii="Arial" w:hAnsi="Arial" w:cs="Arial"/>
                <w:lang w:val="kk-KZ"/>
              </w:rPr>
            </w:pPr>
          </w:p>
          <w:p w:rsidR="00526117" w:rsidRPr="004B3A87" w:rsidRDefault="00526117" w:rsidP="00B235FB">
            <w:pPr>
              <w:rPr>
                <w:rFonts w:ascii="Arial" w:hAnsi="Arial" w:cs="Arial"/>
                <w:lang w:val="kk-KZ"/>
              </w:rPr>
            </w:pPr>
          </w:p>
        </w:tc>
      </w:tr>
      <w:tr w:rsidR="005C1DD5" w:rsidRPr="004B3A87" w:rsidTr="008C209D">
        <w:trPr>
          <w:trHeight w:val="41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39A" w:rsidRPr="004B3A87" w:rsidRDefault="00000281" w:rsidP="00EA0206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3</w:t>
            </w:r>
            <w:r w:rsidR="00FB639A" w:rsidRPr="004B3A87">
              <w:rPr>
                <w:rFonts w:ascii="Arial" w:hAnsi="Arial" w:cs="Arial"/>
                <w:lang w:val="kk-KZ"/>
              </w:rPr>
              <w:t>0 мин</w:t>
            </w:r>
          </w:p>
          <w:p w:rsidR="00FB639A" w:rsidRPr="004B3A87" w:rsidRDefault="00FB639A" w:rsidP="00EA0206">
            <w:pPr>
              <w:rPr>
                <w:rFonts w:ascii="Arial" w:hAnsi="Arial" w:cs="Arial"/>
                <w:lang w:val="kk-KZ"/>
              </w:rPr>
            </w:pPr>
          </w:p>
          <w:p w:rsidR="00FB639A" w:rsidRPr="004B3A87" w:rsidRDefault="00FB639A" w:rsidP="00EA0206">
            <w:pPr>
              <w:rPr>
                <w:rFonts w:ascii="Arial" w:hAnsi="Arial" w:cs="Arial"/>
                <w:lang w:val="kk-KZ"/>
              </w:rPr>
            </w:pPr>
          </w:p>
          <w:p w:rsidR="00FB639A" w:rsidRPr="004B3A87" w:rsidRDefault="00FB639A" w:rsidP="00FB6B62">
            <w:pPr>
              <w:pStyle w:val="a6"/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.</w:t>
            </w:r>
          </w:p>
        </w:tc>
        <w:tc>
          <w:tcPr>
            <w:tcW w:w="63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0929E5" w:rsidRPr="004B3A87" w:rsidRDefault="00336EE8" w:rsidP="008B6F68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 xml:space="preserve">1-тапсырма. </w:t>
            </w:r>
            <w:r w:rsidR="000929E5" w:rsidRPr="004B3A87">
              <w:rPr>
                <w:rFonts w:ascii="Arial" w:hAnsi="Arial" w:cs="Arial"/>
                <w:lang w:val="kk-KZ"/>
              </w:rPr>
              <w:t>Топтық жұмыс.</w:t>
            </w:r>
          </w:p>
          <w:p w:rsidR="00B235FB" w:rsidRPr="004B3A87" w:rsidRDefault="00FB639A" w:rsidP="008B6F68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«</w:t>
            </w:r>
            <w:r w:rsidR="00336EE8" w:rsidRPr="004B3A87">
              <w:rPr>
                <w:rFonts w:ascii="Arial" w:hAnsi="Arial" w:cs="Arial"/>
                <w:lang w:val="kk-KZ"/>
              </w:rPr>
              <w:t>Елші</w:t>
            </w:r>
            <w:r w:rsidRPr="004B3A87">
              <w:rPr>
                <w:rFonts w:ascii="Arial" w:hAnsi="Arial" w:cs="Arial"/>
                <w:lang w:val="kk-KZ"/>
              </w:rPr>
              <w:t xml:space="preserve">» әдісінде оқушыларға оқулықтағы мәтін бөлініп беріледі, мәтінді оқып, топ ішінде терең талқылайды,картамен жұмыс жасайды және ортаға шығып  әртоптың </w:t>
            </w:r>
            <w:r w:rsidR="00336EE8" w:rsidRPr="004B3A87">
              <w:rPr>
                <w:rFonts w:ascii="Arial" w:hAnsi="Arial" w:cs="Arial"/>
                <w:lang w:val="kk-KZ"/>
              </w:rPr>
              <w:t>елшісі</w:t>
            </w:r>
            <w:r w:rsidRPr="004B3A87">
              <w:rPr>
                <w:rFonts w:ascii="Arial" w:hAnsi="Arial" w:cs="Arial"/>
                <w:lang w:val="kk-KZ"/>
              </w:rPr>
              <w:t xml:space="preserve"> өздерінің мәліметтерімен бөліседі.</w:t>
            </w:r>
          </w:p>
          <w:p w:rsidR="00FB639A" w:rsidRPr="004B3A87" w:rsidRDefault="00FB639A" w:rsidP="008B6F68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1-топ.</w:t>
            </w:r>
            <w:r w:rsidR="00B235FB" w:rsidRPr="004B3A87">
              <w:rPr>
                <w:rFonts w:ascii="Arial" w:hAnsi="Arial" w:cs="Arial"/>
                <w:lang w:val="kk-KZ"/>
              </w:rPr>
              <w:t xml:space="preserve"> </w:t>
            </w:r>
            <w:r w:rsidRPr="004B3A87">
              <w:rPr>
                <w:rFonts w:ascii="Arial" w:hAnsi="Arial" w:cs="Arial"/>
                <w:lang w:val="kk-KZ"/>
              </w:rPr>
              <w:t xml:space="preserve">Қазақстанның минералды-шикізат игерудің қандай негізгі мәселелерін  түсіндіреді. </w:t>
            </w:r>
          </w:p>
          <w:p w:rsidR="00FB639A" w:rsidRPr="004B3A87" w:rsidRDefault="00FB639A" w:rsidP="008B6F68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 xml:space="preserve">2-топ.Минералды ресурстарды игеру мәселелерін әсер ететін </w:t>
            </w:r>
            <w:r w:rsidR="00336EE8" w:rsidRPr="004B3A87">
              <w:rPr>
                <w:rFonts w:ascii="Arial" w:hAnsi="Arial" w:cs="Arial"/>
                <w:lang w:val="kk-KZ"/>
              </w:rPr>
              <w:t>с</w:t>
            </w:r>
            <w:r w:rsidRPr="004B3A87">
              <w:rPr>
                <w:rFonts w:ascii="Arial" w:hAnsi="Arial" w:cs="Arial"/>
                <w:lang w:val="kk-KZ"/>
              </w:rPr>
              <w:t>ебептерді анықтау.</w:t>
            </w:r>
          </w:p>
          <w:p w:rsidR="00FB639A" w:rsidRPr="004B3A87" w:rsidRDefault="00FB639A" w:rsidP="008B6F68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3-топ. Мұнай өндірілетін аймақтарды атап, картадан көрсетеді.</w:t>
            </w:r>
          </w:p>
          <w:p w:rsidR="00B235FB" w:rsidRPr="004B3A87" w:rsidRDefault="00B235FB" w:rsidP="008B6F68">
            <w:pPr>
              <w:rPr>
                <w:rFonts w:ascii="Arial" w:hAnsi="Arial" w:cs="Arial"/>
                <w:lang w:val="kk-KZ"/>
              </w:rPr>
            </w:pPr>
          </w:p>
          <w:p w:rsidR="00FB639A" w:rsidRPr="004B3A87" w:rsidRDefault="00FB639A" w:rsidP="008B6F68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Дескриптор</w:t>
            </w:r>
            <w:r w:rsidR="00336EE8" w:rsidRPr="004B3A87">
              <w:rPr>
                <w:rFonts w:ascii="Arial" w:hAnsi="Arial" w:cs="Arial"/>
                <w:lang w:val="kk-KZ"/>
              </w:rPr>
              <w:t>:</w:t>
            </w:r>
            <w:r w:rsidR="00B235FB" w:rsidRPr="004B3A87">
              <w:rPr>
                <w:rFonts w:ascii="Arial" w:hAnsi="Arial" w:cs="Arial"/>
                <w:i/>
                <w:lang w:val="kk-KZ"/>
              </w:rPr>
              <w:t>Білім алушы</w:t>
            </w:r>
          </w:p>
          <w:p w:rsidR="00FB639A" w:rsidRPr="004B3A87" w:rsidRDefault="00661132" w:rsidP="00336EE8">
            <w:pPr>
              <w:pStyle w:val="a6"/>
              <w:numPr>
                <w:ilvl w:val="0"/>
                <w:numId w:val="23"/>
              </w:num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Минералдық ресурстарды</w:t>
            </w:r>
            <w:r w:rsidR="00FB639A" w:rsidRPr="004B3A87">
              <w:rPr>
                <w:rFonts w:ascii="Arial" w:hAnsi="Arial" w:cs="Arial"/>
                <w:lang w:val="kk-KZ"/>
              </w:rPr>
              <w:t xml:space="preserve"> игеруде туындайтын проблемаларды біледі.</w:t>
            </w:r>
          </w:p>
          <w:p w:rsidR="00FB639A" w:rsidRPr="004B3A87" w:rsidRDefault="00FB639A" w:rsidP="00336EE8">
            <w:pPr>
              <w:pStyle w:val="a6"/>
              <w:numPr>
                <w:ilvl w:val="0"/>
                <w:numId w:val="23"/>
              </w:num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Проблемалық жағдайлардың пайда болу себеп-салдарын анықтайды.</w:t>
            </w:r>
          </w:p>
          <w:p w:rsidR="00F46AF8" w:rsidRPr="004B3A87" w:rsidRDefault="00F46AF8" w:rsidP="00336EE8">
            <w:pPr>
              <w:pStyle w:val="a6"/>
              <w:numPr>
                <w:ilvl w:val="0"/>
                <w:numId w:val="23"/>
              </w:num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Минералды ресурстардыигерумен байланысты проблемаларды топтастырады:</w:t>
            </w:r>
          </w:p>
          <w:p w:rsidR="00FB639A" w:rsidRPr="004B3A87" w:rsidRDefault="00FB639A" w:rsidP="00336EE8">
            <w:pPr>
              <w:pStyle w:val="a6"/>
              <w:numPr>
                <w:ilvl w:val="0"/>
                <w:numId w:val="23"/>
              </w:num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 xml:space="preserve">Минералдық ресурстарын игеруде туындайтын проблемалардың алдын-алу және шешу жолдарын ұсынады. </w:t>
            </w:r>
          </w:p>
          <w:p w:rsidR="00FB639A" w:rsidRPr="004B3A87" w:rsidRDefault="00321FCD" w:rsidP="008B6F68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 xml:space="preserve">ҚБ:Оқушылар бір-бірін </w:t>
            </w:r>
            <w:r w:rsidR="00FB639A" w:rsidRPr="004B3A87">
              <w:rPr>
                <w:rFonts w:ascii="Arial" w:hAnsi="Arial" w:cs="Arial"/>
                <w:lang w:val="kk-KZ"/>
              </w:rPr>
              <w:t>«Қошемет»</w:t>
            </w:r>
            <w:r w:rsidR="00336EE8" w:rsidRPr="004B3A87">
              <w:rPr>
                <w:rFonts w:ascii="Arial" w:hAnsi="Arial" w:cs="Arial"/>
                <w:lang w:val="kk-KZ"/>
              </w:rPr>
              <w:t xml:space="preserve"> әдісімен</w:t>
            </w:r>
            <w:r w:rsidRPr="004B3A87">
              <w:rPr>
                <w:rFonts w:ascii="Arial" w:hAnsi="Arial" w:cs="Arial"/>
                <w:lang w:val="kk-KZ"/>
              </w:rPr>
              <w:t xml:space="preserve"> бағалайды.</w:t>
            </w:r>
          </w:p>
          <w:p w:rsidR="000929E5" w:rsidRPr="004B3A87" w:rsidRDefault="00FB639A" w:rsidP="008B6F68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2-тапсырма.</w:t>
            </w:r>
            <w:r w:rsidR="000929E5" w:rsidRPr="004B3A87">
              <w:rPr>
                <w:rFonts w:ascii="Arial" w:hAnsi="Arial" w:cs="Arial"/>
                <w:lang w:val="kk-KZ"/>
              </w:rPr>
              <w:t>Жеке жұмыс.</w:t>
            </w:r>
          </w:p>
          <w:p w:rsidR="005C1DD5" w:rsidRPr="004B3A87" w:rsidRDefault="005C1DD5" w:rsidP="008B6F68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«Адасқан сөздер» әдісі.</w:t>
            </w:r>
          </w:p>
          <w:p w:rsidR="00FB639A" w:rsidRPr="004B3A87" w:rsidRDefault="00FB639A" w:rsidP="008B6F68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Өзіндік жұмыс арқылы оқушылар кестеде берілген терминдердің ішінен минералдық  ресурстардың қатысты талқылайды.</w:t>
            </w:r>
            <w:r w:rsidR="0097539E" w:rsidRPr="004B3A87">
              <w:rPr>
                <w:rFonts w:ascii="Arial" w:hAnsi="Arial" w:cs="Arial"/>
                <w:lang w:val="kk-KZ"/>
              </w:rPr>
              <w:t>Оқушыларға термин сөздер беріп,</w:t>
            </w:r>
            <w:r w:rsidR="00B235FB" w:rsidRPr="004B3A87">
              <w:rPr>
                <w:rFonts w:ascii="Arial" w:hAnsi="Arial" w:cs="Arial"/>
                <w:lang w:val="kk-KZ"/>
              </w:rPr>
              <w:t xml:space="preserve"> </w:t>
            </w:r>
            <w:r w:rsidRPr="004B3A87">
              <w:rPr>
                <w:rFonts w:ascii="Arial" w:hAnsi="Arial" w:cs="Arial"/>
                <w:lang w:val="kk-KZ"/>
              </w:rPr>
              <w:t xml:space="preserve"> оқушыны таңдап алады және оның маңдайына негізгі </w:t>
            </w:r>
            <w:r w:rsidR="00B235FB" w:rsidRPr="004B3A87">
              <w:rPr>
                <w:rFonts w:ascii="Arial" w:hAnsi="Arial" w:cs="Arial"/>
                <w:lang w:val="kk-KZ"/>
              </w:rPr>
              <w:t>сөз жазылған стикерді жапсырады ,</w:t>
            </w:r>
            <w:r w:rsidRPr="004B3A87">
              <w:rPr>
                <w:rFonts w:ascii="Arial" w:hAnsi="Arial" w:cs="Arial"/>
                <w:lang w:val="kk-KZ"/>
              </w:rPr>
              <w:t xml:space="preserve">қатысушы сыныпқа сұрақ қоя алады,оған жауапты оқушылар ия,не жоқ </w:t>
            </w:r>
            <w:r w:rsidR="009B0686" w:rsidRPr="004B3A87">
              <w:rPr>
                <w:rFonts w:ascii="Arial" w:hAnsi="Arial" w:cs="Arial"/>
                <w:lang w:val="kk-KZ"/>
              </w:rPr>
              <w:t>деп береді. Осылайша оқушылар «</w:t>
            </w:r>
            <w:r w:rsidRPr="004B3A87">
              <w:rPr>
                <w:rFonts w:ascii="Arial" w:hAnsi="Arial" w:cs="Arial"/>
                <w:lang w:val="kk-KZ"/>
              </w:rPr>
              <w:t>карьер,ландшаф» терминдерінің анықтамасын айтады.</w:t>
            </w:r>
          </w:p>
          <w:p w:rsidR="0097539E" w:rsidRPr="004B3A87" w:rsidRDefault="000A0CAE" w:rsidP="008B6F68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-Карьер</w:t>
            </w:r>
          </w:p>
          <w:p w:rsidR="000A0CAE" w:rsidRPr="004B3A87" w:rsidRDefault="000A0CAE" w:rsidP="008B6F68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-Ландшаф</w:t>
            </w:r>
          </w:p>
          <w:p w:rsidR="00FB639A" w:rsidRPr="004B3A87" w:rsidRDefault="00336EE8" w:rsidP="008B6F68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Дескриптор:</w:t>
            </w:r>
          </w:p>
          <w:p w:rsidR="00FB639A" w:rsidRPr="004B3A87" w:rsidRDefault="00FB639A" w:rsidP="008B6F68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-Терминде</w:t>
            </w:r>
            <w:r w:rsidR="00336EE8" w:rsidRPr="004B3A87">
              <w:rPr>
                <w:rFonts w:ascii="Arial" w:hAnsi="Arial" w:cs="Arial"/>
                <w:lang w:val="kk-KZ"/>
              </w:rPr>
              <w:t>рді біледі, мағынасын  түсінеді;</w:t>
            </w:r>
          </w:p>
          <w:p w:rsidR="00FB639A" w:rsidRPr="004B3A87" w:rsidRDefault="00FB639A" w:rsidP="008B6F68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-Минералдың ресурстардарды игеруге байланысты болатын өзгерістерді біледі.</w:t>
            </w:r>
          </w:p>
          <w:p w:rsidR="00F46AF8" w:rsidRPr="004B3A87" w:rsidRDefault="00F46AF8" w:rsidP="008B6F68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- Мәселелерді шешу жолдарын талдайды, өзіндік  пікірін ұсынады.</w:t>
            </w:r>
          </w:p>
          <w:p w:rsidR="0097539E" w:rsidRPr="004B3A87" w:rsidRDefault="0097539E" w:rsidP="008B6F68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lastRenderedPageBreak/>
              <w:t>ҚБ:Оқушылар бір –бірін бағалайды,мұғалімнің тиімді кері байланысы арқылы.</w:t>
            </w:r>
          </w:p>
          <w:p w:rsidR="00321FCD" w:rsidRPr="004B3A87" w:rsidRDefault="00FB639A" w:rsidP="008B6F68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3-тапсырма.</w:t>
            </w:r>
            <w:r w:rsidR="00321FCD" w:rsidRPr="004B3A87">
              <w:rPr>
                <w:rFonts w:ascii="Arial" w:hAnsi="Arial" w:cs="Arial"/>
                <w:lang w:val="kk-KZ"/>
              </w:rPr>
              <w:t>Жұптық жұмыс.</w:t>
            </w:r>
          </w:p>
          <w:p w:rsidR="005C1DD5" w:rsidRPr="004B3A87" w:rsidRDefault="005C1DD5" w:rsidP="008B6F68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«</w:t>
            </w:r>
            <w:r w:rsidR="00E71B1D" w:rsidRPr="004B3A87">
              <w:rPr>
                <w:rFonts w:ascii="Arial" w:hAnsi="Arial" w:cs="Arial"/>
                <w:lang w:val="kk-KZ"/>
              </w:rPr>
              <w:t>Ой бәйге!</w:t>
            </w:r>
            <w:r w:rsidRPr="004B3A87">
              <w:rPr>
                <w:rFonts w:ascii="Arial" w:hAnsi="Arial" w:cs="Arial"/>
                <w:lang w:val="kk-KZ"/>
              </w:rPr>
              <w:t>»  әдісі.</w:t>
            </w:r>
          </w:p>
          <w:p w:rsidR="00FB639A" w:rsidRPr="004B3A87" w:rsidRDefault="00FB639A" w:rsidP="008B6F68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Жұптық  жұмыс. арқылы  оқушылар жұптаса отырып, минералдық  ресурстарды игеру кезіндегі туындаған мәселелерін анықтап, орналасқан</w:t>
            </w:r>
            <w:r w:rsidR="0097539E" w:rsidRPr="004B3A87">
              <w:rPr>
                <w:rFonts w:ascii="Arial" w:hAnsi="Arial" w:cs="Arial"/>
                <w:lang w:val="kk-KZ"/>
              </w:rPr>
              <w:t xml:space="preserve"> </w:t>
            </w:r>
            <w:r w:rsidRPr="004B3A87">
              <w:rPr>
                <w:rFonts w:ascii="Arial" w:hAnsi="Arial" w:cs="Arial"/>
                <w:lang w:val="kk-KZ"/>
              </w:rPr>
              <w:t xml:space="preserve"> аймақтарын  кескін картадан белгілеңдер.</w:t>
            </w:r>
          </w:p>
          <w:p w:rsidR="00FB639A" w:rsidRPr="004B3A87" w:rsidRDefault="00FB639A" w:rsidP="00104202">
            <w:pPr>
              <w:tabs>
                <w:tab w:val="left" w:pos="334"/>
              </w:tabs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noProof/>
              </w:rPr>
              <w:drawing>
                <wp:inline distT="0" distB="0" distL="0" distR="0">
                  <wp:extent cx="3317196" cy="1881809"/>
                  <wp:effectExtent l="0" t="0" r="0" b="0"/>
                  <wp:docPr id="11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0000" contrast="4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639" r="23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208" cy="190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639A" w:rsidRPr="004B3A87" w:rsidRDefault="00336EE8" w:rsidP="008B6F68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Дескриптор:</w:t>
            </w:r>
          </w:p>
          <w:p w:rsidR="00FB639A" w:rsidRPr="004B3A87" w:rsidRDefault="00FB639A" w:rsidP="008B6F68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-Қазақстанның минералдық ресурстарын</w:t>
            </w:r>
            <w:r w:rsidR="0097539E" w:rsidRPr="004B3A87">
              <w:rPr>
                <w:rFonts w:ascii="Arial" w:hAnsi="Arial" w:cs="Arial"/>
                <w:lang w:val="kk-KZ"/>
              </w:rPr>
              <w:t xml:space="preserve"> игерудегі проблемаларын кескін картаға белгілейд</w:t>
            </w:r>
            <w:r w:rsidR="00336EE8" w:rsidRPr="004B3A87">
              <w:rPr>
                <w:rFonts w:ascii="Arial" w:hAnsi="Arial" w:cs="Arial"/>
                <w:lang w:val="kk-KZ"/>
              </w:rPr>
              <w:t>і;</w:t>
            </w:r>
          </w:p>
          <w:p w:rsidR="00FB639A" w:rsidRPr="004B3A87" w:rsidRDefault="00FB639A" w:rsidP="008B6F68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-Проблемалық жағдайлардың пайда болу себеп-салдарын анықтайды</w:t>
            </w:r>
            <w:r w:rsidR="00336EE8" w:rsidRPr="004B3A87">
              <w:rPr>
                <w:rFonts w:ascii="Arial" w:hAnsi="Arial" w:cs="Arial"/>
                <w:lang w:val="kk-KZ"/>
              </w:rPr>
              <w:t>;</w:t>
            </w:r>
          </w:p>
          <w:p w:rsidR="00F46AF8" w:rsidRPr="004B3A87" w:rsidRDefault="00F46AF8" w:rsidP="008B6F68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- Минералды ресурстардыигеруге байланысты шешудің жолдарын ұсынады;</w:t>
            </w:r>
          </w:p>
          <w:p w:rsidR="00F46AF8" w:rsidRPr="004B3A87" w:rsidRDefault="00F46AF8" w:rsidP="008B6F68">
            <w:pPr>
              <w:rPr>
                <w:rFonts w:ascii="Arial" w:hAnsi="Arial" w:cs="Arial"/>
                <w:lang w:val="kk-KZ"/>
              </w:rPr>
            </w:pPr>
          </w:p>
          <w:p w:rsidR="00FB639A" w:rsidRPr="004B3A87" w:rsidRDefault="00104202" w:rsidP="00104202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ҚБ</w:t>
            </w:r>
            <w:r w:rsidR="00336EE8" w:rsidRPr="004B3A87">
              <w:rPr>
                <w:rFonts w:ascii="Arial" w:hAnsi="Arial" w:cs="Arial"/>
                <w:lang w:val="kk-KZ"/>
              </w:rPr>
              <w:t>. «</w:t>
            </w:r>
            <w:r w:rsidRPr="004B3A87">
              <w:rPr>
                <w:rFonts w:ascii="Arial" w:hAnsi="Arial" w:cs="Arial"/>
                <w:lang w:val="kk-KZ"/>
              </w:rPr>
              <w:t>Ж</w:t>
            </w:r>
            <w:r w:rsidR="00FB639A" w:rsidRPr="004B3A87">
              <w:rPr>
                <w:rFonts w:ascii="Arial" w:hAnsi="Arial" w:cs="Arial"/>
                <w:lang w:val="kk-KZ"/>
              </w:rPr>
              <w:t>ылы лебіз»</w:t>
            </w:r>
            <w:r w:rsidRPr="004B3A87">
              <w:rPr>
                <w:rFonts w:ascii="Arial" w:hAnsi="Arial" w:cs="Arial"/>
                <w:lang w:val="kk-KZ"/>
              </w:rPr>
              <w:t xml:space="preserve"> әдісі</w:t>
            </w:r>
            <w:r w:rsidR="00FB639A" w:rsidRPr="004B3A87">
              <w:rPr>
                <w:rFonts w:ascii="Arial" w:hAnsi="Arial" w:cs="Arial"/>
                <w:lang w:val="kk-KZ"/>
              </w:rPr>
              <w:t xml:space="preserve"> арқылы </w:t>
            </w:r>
            <w:r w:rsidR="009B0686" w:rsidRPr="004B3A87">
              <w:rPr>
                <w:rFonts w:ascii="Arial" w:hAnsi="Arial" w:cs="Arial"/>
                <w:lang w:val="kk-KZ"/>
              </w:rPr>
              <w:t>бағалау «</w:t>
            </w:r>
            <w:r w:rsidRPr="004B3A87">
              <w:rPr>
                <w:rFonts w:ascii="Arial" w:hAnsi="Arial" w:cs="Arial"/>
                <w:lang w:val="kk-KZ"/>
              </w:rPr>
              <w:t>Өте керемет, жарайсың!» «А</w:t>
            </w:r>
            <w:r w:rsidR="00FB639A" w:rsidRPr="004B3A87">
              <w:rPr>
                <w:rFonts w:ascii="Arial" w:hAnsi="Arial" w:cs="Arial"/>
                <w:lang w:val="kk-KZ"/>
              </w:rPr>
              <w:t>лғыр екенсің</w:t>
            </w:r>
            <w:r w:rsidR="009B0686" w:rsidRPr="004B3A87">
              <w:rPr>
                <w:rFonts w:ascii="Arial" w:hAnsi="Arial" w:cs="Arial"/>
                <w:lang w:val="kk-KZ"/>
              </w:rPr>
              <w:t>,</w:t>
            </w:r>
            <w:r w:rsidRPr="004B3A87">
              <w:rPr>
                <w:rFonts w:ascii="Arial" w:hAnsi="Arial" w:cs="Arial"/>
                <w:lang w:val="kk-KZ"/>
              </w:rPr>
              <w:t xml:space="preserve"> керемет!», «С</w:t>
            </w:r>
            <w:r w:rsidR="00FB639A" w:rsidRPr="004B3A87">
              <w:rPr>
                <w:rFonts w:ascii="Arial" w:hAnsi="Arial" w:cs="Arial"/>
                <w:lang w:val="kk-KZ"/>
              </w:rPr>
              <w:t>енің қолыңнан бәрі келеді, жақсы</w:t>
            </w:r>
            <w:r w:rsidRPr="004B3A87">
              <w:rPr>
                <w:rFonts w:ascii="Arial" w:hAnsi="Arial" w:cs="Arial"/>
                <w:lang w:val="kk-KZ"/>
              </w:rPr>
              <w:t>!</w:t>
            </w:r>
            <w:r w:rsidR="00FB639A" w:rsidRPr="004B3A87">
              <w:rPr>
                <w:rFonts w:ascii="Arial" w:hAnsi="Arial" w:cs="Arial"/>
                <w:lang w:val="kk-KZ"/>
              </w:rPr>
              <w:t>».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5C1DD5" w:rsidRPr="004B3A87" w:rsidRDefault="005C1DD5" w:rsidP="005C1DD5">
            <w:pPr>
              <w:rPr>
                <w:rFonts w:ascii="Arial" w:hAnsi="Arial" w:cs="Arial"/>
                <w:lang w:val="kk-KZ"/>
              </w:rPr>
            </w:pPr>
          </w:p>
          <w:p w:rsidR="005C1DD5" w:rsidRPr="004B3A87" w:rsidRDefault="005C1DD5" w:rsidP="005C1DD5">
            <w:pPr>
              <w:rPr>
                <w:rFonts w:ascii="Arial" w:hAnsi="Arial" w:cs="Arial"/>
                <w:lang w:val="kk-KZ"/>
              </w:rPr>
            </w:pPr>
          </w:p>
          <w:p w:rsidR="005C1DD5" w:rsidRPr="004B3A87" w:rsidRDefault="005C1DD5" w:rsidP="005C1DD5">
            <w:pPr>
              <w:rPr>
                <w:rFonts w:ascii="Arial" w:hAnsi="Arial" w:cs="Arial"/>
                <w:lang w:val="kk-KZ"/>
              </w:rPr>
            </w:pPr>
          </w:p>
          <w:p w:rsidR="005C1DD5" w:rsidRPr="004B3A87" w:rsidRDefault="00E71B1D" w:rsidP="005C1DD5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К</w:t>
            </w:r>
            <w:r w:rsidR="005C1DD5" w:rsidRPr="004B3A87">
              <w:rPr>
                <w:rFonts w:ascii="Arial" w:hAnsi="Arial" w:cs="Arial"/>
                <w:lang w:val="kk-KZ"/>
              </w:rPr>
              <w:t>арта</w:t>
            </w:r>
            <w:r w:rsidRPr="004B3A87">
              <w:rPr>
                <w:rFonts w:ascii="Arial" w:hAnsi="Arial" w:cs="Arial"/>
                <w:lang w:val="kk-KZ"/>
              </w:rPr>
              <w:t>, дәптер, қаламсап,</w:t>
            </w:r>
            <w:r w:rsidR="00661132" w:rsidRPr="004B3A87">
              <w:rPr>
                <w:rFonts w:ascii="Arial" w:hAnsi="Arial" w:cs="Arial"/>
                <w:lang w:val="kk-KZ"/>
              </w:rPr>
              <w:t xml:space="preserve"> маркер.</w:t>
            </w:r>
          </w:p>
          <w:p w:rsidR="00FB639A" w:rsidRPr="004B3A87" w:rsidRDefault="00FB639A" w:rsidP="00FB6B62">
            <w:pPr>
              <w:pStyle w:val="a6"/>
              <w:ind w:left="0"/>
              <w:rPr>
                <w:rFonts w:ascii="Arial" w:hAnsi="Arial" w:cs="Arial"/>
                <w:lang w:val="kk-KZ"/>
              </w:rPr>
            </w:pPr>
          </w:p>
        </w:tc>
      </w:tr>
      <w:tr w:rsidR="005C1DD5" w:rsidRPr="004B3A87" w:rsidTr="00F052A6">
        <w:trPr>
          <w:trHeight w:val="597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FB639A" w:rsidRPr="004B3A87" w:rsidRDefault="00FB639A" w:rsidP="00651C04">
            <w:pPr>
              <w:rPr>
                <w:rFonts w:ascii="Arial" w:hAnsi="Arial" w:cs="Arial"/>
                <w:lang w:val="kk-KZ"/>
              </w:rPr>
            </w:pPr>
          </w:p>
          <w:p w:rsidR="00FB639A" w:rsidRPr="004B3A87" w:rsidRDefault="00FB639A" w:rsidP="00651C04">
            <w:pPr>
              <w:rPr>
                <w:rFonts w:ascii="Arial" w:hAnsi="Arial" w:cs="Arial"/>
                <w:lang w:val="kk-KZ"/>
              </w:rPr>
            </w:pPr>
          </w:p>
          <w:p w:rsidR="00FB639A" w:rsidRPr="004B3A87" w:rsidRDefault="00FB639A" w:rsidP="00FB6B62">
            <w:pPr>
              <w:pStyle w:val="a6"/>
              <w:ind w:left="34"/>
              <w:rPr>
                <w:rFonts w:ascii="Arial" w:hAnsi="Arial" w:cs="Arial"/>
                <w:lang w:val="kk-KZ"/>
              </w:rPr>
            </w:pPr>
          </w:p>
          <w:p w:rsidR="00FB639A" w:rsidRPr="004B3A87" w:rsidRDefault="00000281" w:rsidP="00FB6B62">
            <w:pPr>
              <w:pStyle w:val="a6"/>
              <w:ind w:left="34"/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 xml:space="preserve"> </w:t>
            </w:r>
            <w:r w:rsidR="00FB639A" w:rsidRPr="004B3A87">
              <w:rPr>
                <w:rFonts w:ascii="Arial" w:hAnsi="Arial" w:cs="Arial"/>
                <w:lang w:val="kk-KZ"/>
              </w:rPr>
              <w:t>5 минут</w:t>
            </w:r>
          </w:p>
          <w:p w:rsidR="00FB639A" w:rsidRPr="004B3A87" w:rsidRDefault="00FB639A" w:rsidP="00FB6B62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865DBE" w:rsidRPr="004B3A87" w:rsidRDefault="00865DBE" w:rsidP="00865DBE">
            <w:pPr>
              <w:spacing w:before="60" w:after="60"/>
              <w:jc w:val="both"/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eastAsia="Times New Roman" w:hAnsi="Arial" w:cs="Arial"/>
                <w:iCs/>
                <w:lang w:val="kk-KZ"/>
              </w:rPr>
              <w:t xml:space="preserve">  </w:t>
            </w:r>
            <w:r w:rsidRPr="004B3A87">
              <w:rPr>
                <w:rFonts w:ascii="Arial" w:hAnsi="Arial" w:cs="Arial"/>
                <w:lang w:val="kk-KZ"/>
              </w:rPr>
              <w:t>Сабақты қорытындылау:</w:t>
            </w:r>
            <w:r w:rsidR="000A0CAE" w:rsidRPr="004B3A87">
              <w:rPr>
                <w:rFonts w:ascii="Arial" w:hAnsi="Arial" w:cs="Arial"/>
                <w:lang w:val="kk-KZ"/>
              </w:rPr>
              <w:t xml:space="preserve"> «Менен сұрақ –сізден жауап»</w:t>
            </w:r>
          </w:p>
          <w:p w:rsidR="00865DBE" w:rsidRPr="004B3A87" w:rsidRDefault="00075D7F" w:rsidP="00865DB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lang w:val="kk-KZ"/>
              </w:rPr>
            </w:pPr>
            <w:r w:rsidRPr="004B3A87">
              <w:rPr>
                <w:rFonts w:ascii="Arial" w:eastAsia="Times New Roman" w:hAnsi="Arial" w:cs="Arial"/>
                <w:iCs/>
                <w:lang w:val="kk-KZ"/>
              </w:rPr>
              <w:t xml:space="preserve">    </w:t>
            </w:r>
            <w:r w:rsidR="00865DBE" w:rsidRPr="004B3A87">
              <w:rPr>
                <w:rFonts w:ascii="Arial" w:eastAsia="Times New Roman" w:hAnsi="Arial" w:cs="Arial"/>
                <w:iCs/>
                <w:lang w:val="kk-KZ"/>
              </w:rPr>
              <w:t>Қалай ойлайсың?</w:t>
            </w:r>
            <w:r w:rsidR="00865DBE" w:rsidRPr="004B3A87">
              <w:rPr>
                <w:rFonts w:ascii="Arial" w:eastAsia="Times New Roman" w:hAnsi="Arial" w:cs="Arial"/>
                <w:lang w:val="kk-KZ"/>
              </w:rPr>
              <w:t>Кескін картаға Қазақстанның пайдалы қазбалар кен орындарын атап шықшы?</w:t>
            </w:r>
          </w:p>
          <w:p w:rsidR="004C650C" w:rsidRPr="004B3A87" w:rsidRDefault="00865DBE" w:rsidP="00865DBE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eastAsia="Times New Roman" w:hAnsi="Arial" w:cs="Arial"/>
                <w:lang w:val="kk-KZ"/>
              </w:rPr>
              <w:t>Пайдалы қазба қорларын дұрыс меңгеріп жатырмыз ба? Өз пікіріңді дәлелдермен негізде</w:t>
            </w:r>
          </w:p>
          <w:p w:rsidR="00F052A6" w:rsidRPr="004B3A87" w:rsidRDefault="00865DBE" w:rsidP="00F052A6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Кері байланыс " Бағалау терезесі" әдісі</w:t>
            </w:r>
          </w:p>
          <w:p w:rsidR="00F052A6" w:rsidRPr="004B3A87" w:rsidRDefault="00F052A6" w:rsidP="000D4DA2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iCs/>
                <w:lang w:val="kk-KZ"/>
              </w:rPr>
            </w:pPr>
          </w:p>
          <w:p w:rsidR="00F052A6" w:rsidRPr="004B3A87" w:rsidRDefault="00865DBE" w:rsidP="00F052A6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eastAsia="Times New Roman" w:hAnsi="Arial" w:cs="Arial"/>
                <w:lang w:val="kk-KZ"/>
              </w:rPr>
              <w:t xml:space="preserve">                                                                                                 </w:t>
            </w:r>
            <w:r w:rsidRPr="004B3A87">
              <w:rPr>
                <w:rFonts w:ascii="Arial" w:eastAsia="Times New Roman" w:hAnsi="Arial" w:cs="Arial"/>
                <w:iCs/>
                <w:noProof/>
              </w:rPr>
              <w:drawing>
                <wp:inline distT="0" distB="0" distL="0" distR="0">
                  <wp:extent cx="3855438" cy="2500435"/>
                  <wp:effectExtent l="19050" t="0" r="0" b="0"/>
                  <wp:docPr id="1" name="Рисунок 1" descr="ÐÐ°ÑÑÐ¸Ð½ÐºÐ¸ Ð¿Ð¾ Ð·Ð°Ð¿ÑÐ¾ÑÑ ÑÐµÑÐ»ÐµÐºÑÐ¸Ñ ÑÒ¯ÑÐ»ÐµÑ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ÐµÑÐ»ÐµÐºÑÐ¸Ñ ÑÒ¯ÑÐ»ÐµÑ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1925" cy="2498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3A87">
              <w:rPr>
                <w:rFonts w:ascii="Arial" w:eastAsia="Times New Roman" w:hAnsi="Arial" w:cs="Arial"/>
                <w:lang w:val="kk-KZ"/>
              </w:rPr>
              <w:t xml:space="preserve">                                                 </w:t>
            </w:r>
            <w:r w:rsidR="000D4DA2" w:rsidRPr="004B3A87">
              <w:rPr>
                <w:rFonts w:ascii="Arial" w:eastAsia="Times New Roman" w:hAnsi="Arial" w:cs="Arial"/>
                <w:lang w:val="kk-KZ"/>
              </w:rPr>
              <w:t>Уйге тапсырма :</w:t>
            </w:r>
            <w:r w:rsidR="000D4DA2" w:rsidRPr="004B3A87">
              <w:rPr>
                <w:rFonts w:ascii="Arial" w:hAnsi="Arial" w:cs="Arial"/>
                <w:noProof/>
                <w:lang w:val="kk-KZ" w:eastAsia="ru-RU"/>
              </w:rPr>
              <w:t xml:space="preserve"> Қазастаның </w:t>
            </w:r>
            <w:r w:rsidR="00433865" w:rsidRPr="004B3A87">
              <w:rPr>
                <w:rFonts w:ascii="Arial" w:hAnsi="Arial" w:cs="Arial"/>
                <w:noProof/>
                <w:lang w:val="kk-KZ" w:eastAsia="ru-RU"/>
              </w:rPr>
              <w:t>экологиялық мәселелері туралы баяндама жазу.</w:t>
            </w:r>
            <w:r w:rsidR="00F052A6" w:rsidRPr="004B3A87">
              <w:rPr>
                <w:rFonts w:ascii="Arial" w:eastAsia="Times New Roman" w:hAnsi="Arial" w:cs="Arial"/>
                <w:i/>
                <w:lang w:val="kk-KZ"/>
              </w:rPr>
              <w:t xml:space="preserve"> </w:t>
            </w:r>
          </w:p>
          <w:p w:rsidR="00FB639A" w:rsidRPr="004B3A87" w:rsidRDefault="00FB639A" w:rsidP="000D4DA2">
            <w:pPr>
              <w:shd w:val="clear" w:color="auto" w:fill="FFFFFF"/>
              <w:spacing w:line="294" w:lineRule="atLeast"/>
              <w:rPr>
                <w:rFonts w:ascii="Arial" w:hAnsi="Arial" w:cs="Arial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FB639A" w:rsidRPr="004B3A87" w:rsidRDefault="00FB639A">
            <w:pPr>
              <w:rPr>
                <w:rFonts w:ascii="Arial" w:hAnsi="Arial" w:cs="Arial"/>
                <w:lang w:val="kk-KZ"/>
              </w:rPr>
            </w:pPr>
          </w:p>
          <w:p w:rsidR="00FB639A" w:rsidRPr="004B3A87" w:rsidRDefault="00FB639A" w:rsidP="00651C04">
            <w:pPr>
              <w:rPr>
                <w:rFonts w:ascii="Arial" w:hAnsi="Arial" w:cs="Arial"/>
                <w:lang w:val="kk-KZ"/>
              </w:rPr>
            </w:pPr>
          </w:p>
          <w:p w:rsidR="00FB639A" w:rsidRPr="004B3A87" w:rsidRDefault="00FB639A" w:rsidP="00651C04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А 4 қағазы</w:t>
            </w:r>
          </w:p>
          <w:p w:rsidR="00FB639A" w:rsidRPr="004B3A87" w:rsidRDefault="00FB639A">
            <w:pPr>
              <w:rPr>
                <w:rFonts w:ascii="Arial" w:hAnsi="Arial" w:cs="Arial"/>
                <w:lang w:val="kk-KZ"/>
              </w:rPr>
            </w:pPr>
          </w:p>
          <w:p w:rsidR="00FB639A" w:rsidRPr="004B3A87" w:rsidRDefault="00FB639A">
            <w:pPr>
              <w:rPr>
                <w:rFonts w:ascii="Arial" w:hAnsi="Arial" w:cs="Arial"/>
                <w:lang w:val="kk-KZ"/>
              </w:rPr>
            </w:pPr>
          </w:p>
          <w:p w:rsidR="00FB639A" w:rsidRPr="004B3A87" w:rsidRDefault="00FB639A" w:rsidP="00651C04">
            <w:pPr>
              <w:pStyle w:val="a6"/>
              <w:ind w:left="0"/>
              <w:rPr>
                <w:rFonts w:ascii="Arial" w:hAnsi="Arial" w:cs="Arial"/>
                <w:lang w:val="kk-KZ"/>
              </w:rPr>
            </w:pPr>
          </w:p>
        </w:tc>
      </w:tr>
      <w:tr w:rsidR="005C1DD5" w:rsidRPr="004B3A87" w:rsidTr="008C209D">
        <w:trPr>
          <w:trHeight w:val="20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B639A" w:rsidRPr="004B3A87" w:rsidRDefault="00FB639A" w:rsidP="00FB6B62">
            <w:pPr>
              <w:rPr>
                <w:rFonts w:ascii="Arial" w:hAnsi="Arial" w:cs="Arial"/>
                <w:bCs/>
                <w:lang w:val="kk-KZ"/>
              </w:rPr>
            </w:pPr>
            <w:r w:rsidRPr="004B3A87">
              <w:rPr>
                <w:rFonts w:ascii="Arial" w:hAnsi="Arial" w:cs="Arial"/>
                <w:bCs/>
                <w:lang w:val="kk-KZ"/>
              </w:rPr>
              <w:t>Қосымша ақпарат</w:t>
            </w:r>
          </w:p>
        </w:tc>
      </w:tr>
      <w:tr w:rsidR="005C1DD5" w:rsidRPr="004B3A87" w:rsidTr="00FA4ACD"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39A" w:rsidRPr="004B3A87" w:rsidRDefault="00FB639A" w:rsidP="00FB6B62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lastRenderedPageBreak/>
              <w:t xml:space="preserve">Саралау </w:t>
            </w:r>
          </w:p>
          <w:p w:rsidR="00FB639A" w:rsidRPr="004B3A87" w:rsidRDefault="00FB639A" w:rsidP="00FB6B62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Оқушыларға мейлінше қолдау көрсетуді қалай жоспарлайсыз?</w:t>
            </w:r>
          </w:p>
          <w:p w:rsidR="00FB639A" w:rsidRPr="004B3A87" w:rsidRDefault="00FB639A" w:rsidP="00FB6B62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Қабілетті оқушыларға тапсырмаларды қалайша күрделендіресіз?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39A" w:rsidRPr="004B3A87" w:rsidRDefault="00FB639A" w:rsidP="00FB6B62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Бағалау – оқушы білімін тексеруді қалай жоспарлайсыз?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39A" w:rsidRPr="004B3A87" w:rsidRDefault="00FB639A" w:rsidP="00FB6B62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 xml:space="preserve">Денсаулық сақтау технологияларын сақтау. </w:t>
            </w:r>
          </w:p>
          <w:p w:rsidR="00FB639A" w:rsidRPr="004B3A87" w:rsidRDefault="00FB639A" w:rsidP="00FB6B62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Сабақта сергіту жаттығулары мен белсенді жұмыс түрлерін қолд</w:t>
            </w:r>
            <w:r w:rsidR="009B0686" w:rsidRPr="004B3A87">
              <w:rPr>
                <w:rFonts w:ascii="Arial" w:hAnsi="Arial" w:cs="Arial"/>
                <w:lang w:val="kk-KZ"/>
              </w:rPr>
              <w:t>ану. Осы сабақта қолданылатын  қ</w:t>
            </w:r>
            <w:r w:rsidRPr="004B3A87">
              <w:rPr>
                <w:rFonts w:ascii="Arial" w:hAnsi="Arial" w:cs="Arial"/>
                <w:lang w:val="kk-KZ"/>
              </w:rPr>
              <w:t>ауіпсіздік техникасы ережелерінің тармақтарын ескеру.</w:t>
            </w:r>
          </w:p>
        </w:tc>
      </w:tr>
      <w:tr w:rsidR="000929E5" w:rsidRPr="004B3A87" w:rsidTr="004B3A87">
        <w:trPr>
          <w:trHeight w:val="2684"/>
        </w:trPr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151" w:rsidRPr="004B3A87" w:rsidRDefault="00AE7151" w:rsidP="00AE7151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Саралау-«Миға шабуыл» әдісі оқушылар бір біріне сұрақтар қояды.Сабаққа қызығушылығын арттырады.</w:t>
            </w:r>
          </w:p>
          <w:p w:rsidR="000929E5" w:rsidRPr="004B3A87" w:rsidRDefault="000929E5" w:rsidP="003C123A">
            <w:pPr>
              <w:rPr>
                <w:rFonts w:ascii="Arial" w:hAnsi="Arial" w:cs="Arial"/>
                <w:lang w:val="kk-KZ"/>
              </w:rPr>
            </w:pPr>
          </w:p>
          <w:p w:rsidR="0097539E" w:rsidRPr="004B3A87" w:rsidRDefault="0097539E" w:rsidP="0097539E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«Елші» әдісінде оқушыларға оқулықтағы мәтін бөлініп беріледі, мәтінді оқып, топ ішінде терең талқылайды,картамен жұмыс жасайды</w:t>
            </w:r>
            <w:r w:rsidR="00CE02E7" w:rsidRPr="004B3A87">
              <w:rPr>
                <w:rFonts w:ascii="Arial" w:hAnsi="Arial" w:cs="Arial"/>
                <w:lang w:val="kk-KZ"/>
              </w:rPr>
              <w:t xml:space="preserve">, кейбір оқушылар басқаларына қарағанда жылдам жұмыс жасайды </w:t>
            </w:r>
            <w:r w:rsidRPr="004B3A87">
              <w:rPr>
                <w:rFonts w:ascii="Arial" w:hAnsi="Arial" w:cs="Arial"/>
                <w:lang w:val="kk-KZ"/>
              </w:rPr>
              <w:t xml:space="preserve"> және ортаға шығып  әртоптың елшісі өздерінің мәліметтерімен бөліседі. Минералды ресурстардарды игеруге байланысты кездесетін проблемаларды  талқылап, өзіндік</w:t>
            </w:r>
            <w:r w:rsidR="00CE02E7" w:rsidRPr="004B3A87">
              <w:rPr>
                <w:rFonts w:ascii="Arial" w:hAnsi="Arial" w:cs="Arial"/>
                <w:lang w:val="kk-KZ"/>
              </w:rPr>
              <w:t xml:space="preserve"> пікірлерін ұсынады. </w:t>
            </w:r>
          </w:p>
          <w:p w:rsidR="00CE02E7" w:rsidRPr="004B3A87" w:rsidRDefault="00CE02E7" w:rsidP="0025217B">
            <w:pPr>
              <w:rPr>
                <w:rFonts w:ascii="Arial" w:hAnsi="Arial" w:cs="Arial"/>
                <w:lang w:val="kk-KZ"/>
              </w:rPr>
            </w:pPr>
          </w:p>
          <w:p w:rsidR="0025217B" w:rsidRPr="004B3A87" w:rsidRDefault="0025217B" w:rsidP="0025217B">
            <w:pPr>
              <w:rPr>
                <w:rFonts w:ascii="Arial" w:hAnsi="Arial" w:cs="Arial"/>
                <w:lang w:val="kk-KZ"/>
              </w:rPr>
            </w:pPr>
          </w:p>
          <w:p w:rsidR="0025217B" w:rsidRPr="004B3A87" w:rsidRDefault="0025217B" w:rsidP="0025217B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«Адасқан сөздер» әдісі</w:t>
            </w:r>
            <w:r w:rsidR="00CE02E7" w:rsidRPr="004B3A87">
              <w:rPr>
                <w:rFonts w:ascii="Arial" w:hAnsi="Arial" w:cs="Arial"/>
                <w:lang w:val="kk-KZ"/>
              </w:rPr>
              <w:t xml:space="preserve"> арқылы жеке жұмыс жасалды.</w:t>
            </w:r>
          </w:p>
          <w:p w:rsidR="0025217B" w:rsidRPr="004B3A87" w:rsidRDefault="0025217B" w:rsidP="0025217B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Өзіндік жұмыс арқылы оқушылар кестеде берілген терминдердің ішінен м</w:t>
            </w:r>
            <w:r w:rsidR="00C61C3E" w:rsidRPr="004B3A87">
              <w:rPr>
                <w:rFonts w:ascii="Arial" w:hAnsi="Arial" w:cs="Arial"/>
                <w:lang w:val="kk-KZ"/>
              </w:rPr>
              <w:t xml:space="preserve">инералдық  ресурстарды </w:t>
            </w:r>
            <w:r w:rsidRPr="004B3A87">
              <w:rPr>
                <w:rFonts w:ascii="Arial" w:hAnsi="Arial" w:cs="Arial"/>
                <w:lang w:val="kk-KZ"/>
              </w:rPr>
              <w:t>талқылайды.</w:t>
            </w:r>
            <w:r w:rsidR="00CE02E7" w:rsidRPr="004B3A87">
              <w:rPr>
                <w:rFonts w:ascii="Arial" w:hAnsi="Arial" w:cs="Arial"/>
                <w:lang w:val="kk-KZ"/>
              </w:rPr>
              <w:t xml:space="preserve">Кейбір оқушыларға тапсырманы орындау барысында жан жақты </w:t>
            </w:r>
            <w:r w:rsidR="003F61B6" w:rsidRPr="004B3A87">
              <w:rPr>
                <w:rFonts w:ascii="Arial" w:hAnsi="Arial" w:cs="Arial"/>
                <w:lang w:val="kk-KZ"/>
              </w:rPr>
              <w:t>әрі нақты көмек көрсетеді.Мұғалім бұл әдіс арқылы сөзбен қолдау көрсете отырып,  оқушыны ынталандырады.</w:t>
            </w:r>
            <w:r w:rsidRPr="004B3A87">
              <w:rPr>
                <w:rFonts w:ascii="Arial" w:hAnsi="Arial" w:cs="Arial"/>
                <w:lang w:val="kk-KZ"/>
              </w:rPr>
              <w:t xml:space="preserve"> </w:t>
            </w:r>
          </w:p>
          <w:p w:rsidR="0025217B" w:rsidRPr="004B3A87" w:rsidRDefault="0025217B" w:rsidP="0025217B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3-тапсырмада жұптық жұмыс «Ой бәйге!»  әдісі арқылы оқушылар жұптаса отырып, минералдық  ресурстарды игеру кезіндегі туындаған мәселелерін анықтап, орналасқан  аймақта</w:t>
            </w:r>
            <w:r w:rsidR="003F61B6" w:rsidRPr="004B3A87">
              <w:rPr>
                <w:rFonts w:ascii="Arial" w:hAnsi="Arial" w:cs="Arial"/>
                <w:lang w:val="kk-KZ"/>
              </w:rPr>
              <w:t>рын  кескін картадан белгілейді</w:t>
            </w:r>
            <w:r w:rsidRPr="004B3A87">
              <w:rPr>
                <w:rFonts w:ascii="Arial" w:hAnsi="Arial" w:cs="Arial"/>
                <w:lang w:val="kk-KZ"/>
              </w:rPr>
              <w:t>.</w:t>
            </w:r>
          </w:p>
          <w:p w:rsidR="00A03C9A" w:rsidRPr="004B3A87" w:rsidRDefault="003F61B6" w:rsidP="00A03C9A">
            <w:pPr>
              <w:spacing w:before="60" w:after="60"/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 xml:space="preserve">Негізгі тапсырмаларды  түсіндіруде көмек қажет  </w:t>
            </w:r>
            <w:r w:rsidRPr="004B3A87">
              <w:rPr>
                <w:rFonts w:ascii="Arial" w:hAnsi="Arial" w:cs="Arial"/>
                <w:lang w:val="kk-KZ"/>
              </w:rPr>
              <w:lastRenderedPageBreak/>
              <w:t>ететін  оқушыларға  біршама уақыт беріледі.</w:t>
            </w:r>
          </w:p>
          <w:p w:rsidR="000929E5" w:rsidRPr="004B3A87" w:rsidRDefault="000A0CAE" w:rsidP="004B3A87">
            <w:pPr>
              <w:spacing w:before="60" w:after="60"/>
              <w:jc w:val="both"/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eastAsia="Times New Roman" w:hAnsi="Arial" w:cs="Arial"/>
                <w:iCs/>
                <w:lang w:val="kk-KZ"/>
              </w:rPr>
              <w:t xml:space="preserve">  </w:t>
            </w:r>
            <w:r w:rsidRPr="004B3A87">
              <w:rPr>
                <w:rFonts w:ascii="Arial" w:hAnsi="Arial" w:cs="Arial"/>
                <w:lang w:val="kk-KZ"/>
              </w:rPr>
              <w:t xml:space="preserve"> «Менен сұрақ –сізден жауап»әдісі арқылы сабақты қорынындылайды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9E5" w:rsidRPr="004B3A87" w:rsidRDefault="000929E5" w:rsidP="000929E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lang w:val="kk-KZ"/>
              </w:rPr>
            </w:pPr>
            <w:r w:rsidRPr="004B3A87">
              <w:rPr>
                <w:rFonts w:ascii="Arial" w:eastAsia="Times New Roman" w:hAnsi="Arial" w:cs="Arial"/>
                <w:lang w:val="kk-KZ"/>
              </w:rPr>
              <w:lastRenderedPageBreak/>
              <w:t>Мұғалім-оқушы ҚБ – мадақтау</w:t>
            </w:r>
          </w:p>
          <w:p w:rsidR="00D83F6A" w:rsidRPr="004B3A87" w:rsidRDefault="000929E5" w:rsidP="00D83F6A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eastAsia="Times New Roman" w:hAnsi="Arial" w:cs="Arial"/>
                <w:lang w:val="kk-KZ"/>
              </w:rPr>
              <w:t>Өзара бағалау</w:t>
            </w:r>
            <w:r w:rsidRPr="004B3A87">
              <w:rPr>
                <w:rFonts w:ascii="Arial" w:eastAsia="Times New Roman" w:hAnsi="Arial" w:cs="Arial"/>
                <w:bCs/>
                <w:lang w:val="kk-KZ"/>
              </w:rPr>
              <w:t> - </w:t>
            </w:r>
            <w:r w:rsidR="00433865" w:rsidRPr="004B3A87">
              <w:rPr>
                <w:rFonts w:ascii="Arial" w:eastAsia="Times New Roman" w:hAnsi="Arial" w:cs="Arial"/>
                <w:lang w:val="kk-KZ"/>
              </w:rPr>
              <w:t>«Бесбармақ</w:t>
            </w:r>
            <w:r w:rsidRPr="004B3A87">
              <w:rPr>
                <w:rFonts w:ascii="Arial" w:eastAsia="Times New Roman" w:hAnsi="Arial" w:cs="Arial"/>
                <w:lang w:val="kk-KZ"/>
              </w:rPr>
              <w:t>» әдісі</w:t>
            </w:r>
            <w:r w:rsidR="00D83F6A" w:rsidRPr="004B3A87">
              <w:rPr>
                <w:rFonts w:ascii="Arial" w:eastAsia="Times New Roman" w:hAnsi="Arial" w:cs="Arial"/>
                <w:lang w:val="kk-KZ"/>
              </w:rPr>
              <w:t xml:space="preserve"> арқылы оқушыларды бағалау.</w:t>
            </w:r>
            <w:r w:rsidR="00D83F6A" w:rsidRPr="004B3A87">
              <w:rPr>
                <w:rFonts w:ascii="Arial" w:hAnsi="Arial" w:cs="Arial"/>
                <w:lang w:val="kk-KZ"/>
              </w:rPr>
              <w:t xml:space="preserve"> Оқушылар бір-бірін «Қошемет» әдісімен бағалайды. ҚБ:Оқушылар бір –бірін бағалайды,мұғалімнің тиімді кері байланысы арқылы.</w:t>
            </w:r>
          </w:p>
          <w:p w:rsidR="00D83F6A" w:rsidRPr="004B3A87" w:rsidRDefault="00D83F6A" w:rsidP="00D83F6A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 xml:space="preserve"> «Жылы лебіз» әдісі арқылы бағалау «Өте керемет, жарайсың!» «Алғыр екенсің, керемет!», «Сенің қолыңнан бәрі келеді, жақсы!».</w:t>
            </w:r>
          </w:p>
          <w:p w:rsidR="007911A0" w:rsidRPr="004B3A87" w:rsidRDefault="00D83F6A" w:rsidP="007911A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 xml:space="preserve">   </w:t>
            </w:r>
            <w:r w:rsidR="00FA4ACD" w:rsidRPr="004B3A87">
              <w:rPr>
                <w:rFonts w:ascii="Arial" w:hAnsi="Arial" w:cs="Arial"/>
                <w:lang w:val="kk-KZ"/>
              </w:rPr>
              <w:t xml:space="preserve">«Жылы лебіз» әдісі aрқылы </w:t>
            </w:r>
            <w:r w:rsidR="00865DBE" w:rsidRPr="004B3A87">
              <w:rPr>
                <w:rFonts w:ascii="Arial" w:hAnsi="Arial" w:cs="Arial"/>
                <w:lang w:val="kk-KZ"/>
              </w:rPr>
              <w:t xml:space="preserve">Бағалау терезес арқылы </w:t>
            </w:r>
            <w:r w:rsidR="00FA4ACD" w:rsidRPr="004B3A87">
              <w:rPr>
                <w:rFonts w:ascii="Arial" w:hAnsi="Arial" w:cs="Arial"/>
                <w:lang w:val="kk-KZ"/>
              </w:rPr>
              <w:t>кeрi</w:t>
            </w:r>
            <w:r w:rsidR="00075D7F" w:rsidRPr="004B3A87">
              <w:rPr>
                <w:rFonts w:ascii="Arial" w:hAnsi="Arial" w:cs="Arial"/>
                <w:lang w:val="kk-KZ"/>
              </w:rPr>
              <w:t xml:space="preserve"> бaйлaныcпен бағаладым.</w:t>
            </w:r>
          </w:p>
          <w:p w:rsidR="007911A0" w:rsidRPr="004B3A87" w:rsidRDefault="007911A0" w:rsidP="007911A0">
            <w:pPr>
              <w:rPr>
                <w:rFonts w:ascii="Arial" w:eastAsia="Times New Roman" w:hAnsi="Arial" w:cs="Arial"/>
                <w:bCs/>
                <w:color w:val="000000"/>
                <w:lang w:val="kk-KZ"/>
              </w:rPr>
            </w:pPr>
          </w:p>
          <w:p w:rsidR="000929E5" w:rsidRPr="004B3A87" w:rsidRDefault="000929E5" w:rsidP="00FA4ACD">
            <w:pPr>
              <w:jc w:val="both"/>
              <w:rPr>
                <w:rFonts w:ascii="Arial" w:hAnsi="Arial" w:cs="Arial"/>
                <w:lang w:val="kk-KZ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9E5" w:rsidRPr="004B3A87" w:rsidRDefault="000929E5" w:rsidP="00FB6B62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Оқу мақсатына сәйкес сергіту жаттығуы мен белсенді жұмыс түрі қолданды қауіпсіздік ережесі сақталды.</w:t>
            </w:r>
            <w:r w:rsidRPr="004B3A87">
              <w:rPr>
                <w:rFonts w:ascii="Arial" w:hAnsi="Arial" w:cs="Arial"/>
                <w:shd w:val="clear" w:color="auto" w:fill="FFFFFF"/>
                <w:lang w:val="kk-KZ"/>
              </w:rPr>
              <w:t xml:space="preserve"> Техникалық қауіпсіздік ережелерін ғаламтормен жұмыс жасағанда тоқ көзін қолдануда абай болу. Сергіту сәтінде қозғалыста болып, зейіндерін шоғырландыру, бірін бірі мұқият тыңдауға дағдыланды</w:t>
            </w:r>
            <w:bookmarkStart w:id="0" w:name="_GoBack"/>
            <w:bookmarkEnd w:id="0"/>
            <w:r w:rsidRPr="004B3A87">
              <w:rPr>
                <w:rFonts w:ascii="Arial" w:hAnsi="Arial" w:cs="Arial"/>
                <w:shd w:val="clear" w:color="auto" w:fill="FFFFFF"/>
                <w:lang w:val="kk-KZ"/>
              </w:rPr>
              <w:t>ру.</w:t>
            </w:r>
          </w:p>
        </w:tc>
      </w:tr>
      <w:tr w:rsidR="000929E5" w:rsidRPr="004B3A87" w:rsidTr="008C209D"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9E5" w:rsidRPr="004B3A87" w:rsidRDefault="000929E5" w:rsidP="003C123A">
            <w:pPr>
              <w:spacing w:line="0" w:lineRule="atLeast"/>
              <w:ind w:left="100"/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lastRenderedPageBreak/>
              <w:t>Рефлексия</w:t>
            </w:r>
          </w:p>
          <w:p w:rsidR="000929E5" w:rsidRPr="004B3A87" w:rsidRDefault="000929E5" w:rsidP="003C123A">
            <w:pPr>
              <w:pStyle w:val="a6"/>
              <w:ind w:left="0"/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 xml:space="preserve">Сабақтың мақсаты мен оқу міндеттері орындалды ма? Бүгін оқушылар не үйренді? Сабақ қалай өтті, қандай деңгейде өтті? Жоспарланған саралау жақсы іске асты ма? (тапсырмалар сəйкес болды ма?) </w:t>
            </w:r>
          </w:p>
          <w:p w:rsidR="000929E5" w:rsidRPr="004B3A87" w:rsidRDefault="000929E5" w:rsidP="003C123A">
            <w:pPr>
              <w:pStyle w:val="a6"/>
              <w:ind w:left="0"/>
              <w:rPr>
                <w:rFonts w:ascii="Arial" w:hAnsi="Arial" w:cs="Arial"/>
                <w:highlight w:val="yellow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Уақытты қалай пайдаландым? Жоспарыма қандай өзгеріс енгіздім жəне неге?</w:t>
            </w: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9E5" w:rsidRPr="004B3A87" w:rsidRDefault="000929E5" w:rsidP="00FB6B62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Өз сабағыңызды талдау үшін осы бос орынды пайдаланыңыз. Сол жақта берілген сұрақтарға жауап беріңіз.</w:t>
            </w:r>
          </w:p>
          <w:p w:rsidR="000929E5" w:rsidRPr="004B3A87" w:rsidRDefault="000929E5" w:rsidP="00E1090E">
            <w:pPr>
              <w:rPr>
                <w:rFonts w:ascii="Arial" w:hAnsi="Arial" w:cs="Arial"/>
                <w:lang w:val="kk-KZ"/>
              </w:rPr>
            </w:pPr>
          </w:p>
        </w:tc>
      </w:tr>
      <w:tr w:rsidR="000929E5" w:rsidRPr="004B3A87" w:rsidTr="000B6044">
        <w:trPr>
          <w:trHeight w:val="3109"/>
        </w:trPr>
        <w:tc>
          <w:tcPr>
            <w:tcW w:w="1063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9E5" w:rsidRPr="004B3A87" w:rsidRDefault="000929E5" w:rsidP="00E1090E">
            <w:pPr>
              <w:spacing w:line="0" w:lineRule="atLeast"/>
              <w:ind w:left="100"/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 xml:space="preserve">Қорытынды: </w:t>
            </w:r>
          </w:p>
          <w:p w:rsidR="000929E5" w:rsidRPr="004B3A87" w:rsidRDefault="000929E5" w:rsidP="00D958B5">
            <w:pPr>
              <w:spacing w:before="36"/>
              <w:ind w:right="251"/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 xml:space="preserve">Ең  жақсы  өткен  екі  нәрсе  (оқыту  мен  оқуға   қатысты)                                                                                            </w:t>
            </w:r>
          </w:p>
          <w:p w:rsidR="000929E5" w:rsidRPr="004B3A87" w:rsidRDefault="000929E5" w:rsidP="00D958B5">
            <w:pPr>
              <w:spacing w:before="36"/>
              <w:ind w:right="251"/>
              <w:rPr>
                <w:rFonts w:ascii="Arial" w:eastAsiaTheme="minorEastAsia" w:hAnsi="Arial" w:cs="Arial"/>
                <w:lang w:val="kk-KZ"/>
              </w:rPr>
            </w:pPr>
            <w:r w:rsidRPr="004B3A87">
              <w:rPr>
                <w:rFonts w:ascii="Arial" w:eastAsiaTheme="minorEastAsia" w:hAnsi="Arial" w:cs="Arial"/>
                <w:lang w:val="kk-KZ"/>
              </w:rPr>
              <w:t>1.</w:t>
            </w:r>
          </w:p>
          <w:p w:rsidR="000929E5" w:rsidRPr="004B3A87" w:rsidRDefault="000929E5" w:rsidP="00104202">
            <w:pPr>
              <w:spacing w:before="36"/>
              <w:ind w:right="251"/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 xml:space="preserve"> 2.</w:t>
            </w:r>
          </w:p>
          <w:p w:rsidR="000929E5" w:rsidRPr="004B3A87" w:rsidRDefault="000929E5" w:rsidP="00104202">
            <w:pPr>
              <w:spacing w:before="36"/>
              <w:ind w:right="251"/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Қандай  екі  нәрсе немесе тапсырма сабақтың  одан  да  жақсы  өтуіне  ықпалын  тигізер  еді (оқыту  мен  оқуға   қатысты)</w:t>
            </w:r>
          </w:p>
          <w:p w:rsidR="000929E5" w:rsidRPr="004B3A87" w:rsidRDefault="000929E5" w:rsidP="00E1090E">
            <w:pPr>
              <w:spacing w:before="36"/>
              <w:ind w:right="251"/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1.</w:t>
            </w:r>
          </w:p>
          <w:p w:rsidR="000929E5" w:rsidRPr="004B3A87" w:rsidRDefault="000929E5" w:rsidP="00E1090E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2.</w:t>
            </w:r>
          </w:p>
          <w:p w:rsidR="000929E5" w:rsidRPr="004B3A87" w:rsidRDefault="000929E5" w:rsidP="00E1090E">
            <w:pPr>
              <w:rPr>
                <w:rFonts w:ascii="Arial" w:hAnsi="Arial" w:cs="Arial"/>
                <w:lang w:val="kk-KZ"/>
              </w:rPr>
            </w:pPr>
            <w:r w:rsidRPr="004B3A87">
              <w:rPr>
                <w:rFonts w:ascii="Arial" w:hAnsi="Arial" w:cs="Arial"/>
                <w:lang w:val="kk-KZ"/>
              </w:rPr>
              <w:t>Осы  сабақтың  барысында  барлық сынып  немесе  жекелеген  оқушылар  жөнінде келесі  сабағыма  қажет болуы  мүмкін  қандай  ақпарат  білдім?</w:t>
            </w:r>
          </w:p>
          <w:p w:rsidR="000929E5" w:rsidRPr="004B3A87" w:rsidRDefault="000929E5" w:rsidP="003477F7">
            <w:pPr>
              <w:spacing w:before="36"/>
              <w:ind w:right="251"/>
              <w:rPr>
                <w:rFonts w:ascii="Arial" w:hAnsi="Arial" w:cs="Arial"/>
                <w:lang w:val="kk-KZ"/>
              </w:rPr>
            </w:pPr>
          </w:p>
        </w:tc>
      </w:tr>
    </w:tbl>
    <w:p w:rsidR="00744ED1" w:rsidRPr="004B3A87" w:rsidRDefault="00744ED1" w:rsidP="00744ED1">
      <w:pPr>
        <w:spacing w:line="240" w:lineRule="auto"/>
        <w:rPr>
          <w:rFonts w:ascii="Arial" w:hAnsi="Arial" w:cs="Arial"/>
          <w:lang w:val="kk-KZ"/>
        </w:rPr>
      </w:pPr>
    </w:p>
    <w:p w:rsidR="008C209D" w:rsidRPr="004B3A87" w:rsidRDefault="008C209D" w:rsidP="00744ED1">
      <w:pPr>
        <w:spacing w:line="240" w:lineRule="auto"/>
        <w:rPr>
          <w:rFonts w:ascii="Arial" w:eastAsia="Times New Roman" w:hAnsi="Arial" w:cs="Arial"/>
          <w:bCs/>
          <w:color w:val="000000"/>
          <w:lang w:val="kk-KZ"/>
        </w:rPr>
      </w:pPr>
    </w:p>
    <w:sectPr w:rsidR="008C209D" w:rsidRPr="004B3A87" w:rsidSect="00F3743B">
      <w:pgSz w:w="11906" w:h="16838"/>
      <w:pgMar w:top="709" w:right="851" w:bottom="993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14F"/>
    <w:multiLevelType w:val="multilevel"/>
    <w:tmpl w:val="864A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343D0"/>
    <w:multiLevelType w:val="hybridMultilevel"/>
    <w:tmpl w:val="BB181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72D70"/>
    <w:multiLevelType w:val="multilevel"/>
    <w:tmpl w:val="9C5AC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B649F"/>
    <w:multiLevelType w:val="hybridMultilevel"/>
    <w:tmpl w:val="DC183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B1F2B"/>
    <w:multiLevelType w:val="hybridMultilevel"/>
    <w:tmpl w:val="1EF4E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F49B5"/>
    <w:multiLevelType w:val="hybridMultilevel"/>
    <w:tmpl w:val="31946B22"/>
    <w:lvl w:ilvl="0" w:tplc="F62CA85A">
      <w:start w:val="1"/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">
    <w:nsid w:val="15B20715"/>
    <w:multiLevelType w:val="multilevel"/>
    <w:tmpl w:val="DFDA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4432E9"/>
    <w:multiLevelType w:val="multilevel"/>
    <w:tmpl w:val="C8FC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4B11AF"/>
    <w:multiLevelType w:val="multilevel"/>
    <w:tmpl w:val="298E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8900C0"/>
    <w:multiLevelType w:val="multilevel"/>
    <w:tmpl w:val="F820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095807"/>
    <w:multiLevelType w:val="hybridMultilevel"/>
    <w:tmpl w:val="3EBC262C"/>
    <w:lvl w:ilvl="0" w:tplc="F3DAA0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82780"/>
    <w:multiLevelType w:val="hybridMultilevel"/>
    <w:tmpl w:val="139CC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0900B9"/>
    <w:multiLevelType w:val="hybridMultilevel"/>
    <w:tmpl w:val="8B3ACDB4"/>
    <w:lvl w:ilvl="0" w:tplc="435C98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2E6AB8"/>
    <w:multiLevelType w:val="multilevel"/>
    <w:tmpl w:val="CEF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4B244A"/>
    <w:multiLevelType w:val="hybridMultilevel"/>
    <w:tmpl w:val="941C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E34B9"/>
    <w:multiLevelType w:val="hybridMultilevel"/>
    <w:tmpl w:val="D2D4A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B4532"/>
    <w:multiLevelType w:val="multilevel"/>
    <w:tmpl w:val="84AAE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D22FDD"/>
    <w:multiLevelType w:val="hybridMultilevel"/>
    <w:tmpl w:val="BB181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20E66"/>
    <w:multiLevelType w:val="multilevel"/>
    <w:tmpl w:val="84AAE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E344A8"/>
    <w:multiLevelType w:val="multilevel"/>
    <w:tmpl w:val="407C4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4623A5"/>
    <w:multiLevelType w:val="hybridMultilevel"/>
    <w:tmpl w:val="128A83F6"/>
    <w:lvl w:ilvl="0" w:tplc="308E46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6600A2"/>
    <w:multiLevelType w:val="multilevel"/>
    <w:tmpl w:val="D6786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5C4157"/>
    <w:multiLevelType w:val="hybridMultilevel"/>
    <w:tmpl w:val="D62E2482"/>
    <w:lvl w:ilvl="0" w:tplc="F62CA85A">
      <w:start w:val="1"/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1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>
    <w:nsid w:val="7E8F0A94"/>
    <w:multiLevelType w:val="hybridMultilevel"/>
    <w:tmpl w:val="1EF4E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17"/>
  </w:num>
  <w:num w:numId="5">
    <w:abstractNumId w:val="9"/>
  </w:num>
  <w:num w:numId="6">
    <w:abstractNumId w:val="8"/>
  </w:num>
  <w:num w:numId="7">
    <w:abstractNumId w:val="13"/>
  </w:num>
  <w:num w:numId="8">
    <w:abstractNumId w:val="21"/>
  </w:num>
  <w:num w:numId="9">
    <w:abstractNumId w:val="2"/>
  </w:num>
  <w:num w:numId="10">
    <w:abstractNumId w:val="3"/>
  </w:num>
  <w:num w:numId="11">
    <w:abstractNumId w:val="6"/>
  </w:num>
  <w:num w:numId="12">
    <w:abstractNumId w:val="16"/>
  </w:num>
  <w:num w:numId="13">
    <w:abstractNumId w:val="5"/>
  </w:num>
  <w:num w:numId="14">
    <w:abstractNumId w:val="18"/>
  </w:num>
  <w:num w:numId="15">
    <w:abstractNumId w:val="19"/>
  </w:num>
  <w:num w:numId="16">
    <w:abstractNumId w:val="22"/>
  </w:num>
  <w:num w:numId="17">
    <w:abstractNumId w:val="4"/>
  </w:num>
  <w:num w:numId="18">
    <w:abstractNumId w:val="15"/>
  </w:num>
  <w:num w:numId="19">
    <w:abstractNumId w:val="0"/>
  </w:num>
  <w:num w:numId="20">
    <w:abstractNumId w:val="7"/>
  </w:num>
  <w:num w:numId="21">
    <w:abstractNumId w:val="11"/>
  </w:num>
  <w:num w:numId="22">
    <w:abstractNumId w:val="1"/>
  </w:num>
  <w:num w:numId="23">
    <w:abstractNumId w:val="12"/>
  </w:num>
  <w:num w:numId="24">
    <w:abstractNumId w:val="2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2406"/>
    <w:rsid w:val="00000281"/>
    <w:rsid w:val="00017211"/>
    <w:rsid w:val="00017DBE"/>
    <w:rsid w:val="00022ED6"/>
    <w:rsid w:val="00026DA3"/>
    <w:rsid w:val="00026E0D"/>
    <w:rsid w:val="000275A5"/>
    <w:rsid w:val="00030E43"/>
    <w:rsid w:val="00035D60"/>
    <w:rsid w:val="00041910"/>
    <w:rsid w:val="00042A42"/>
    <w:rsid w:val="00044DE2"/>
    <w:rsid w:val="000757FF"/>
    <w:rsid w:val="00075A0B"/>
    <w:rsid w:val="00075D7F"/>
    <w:rsid w:val="00076A89"/>
    <w:rsid w:val="00076DA3"/>
    <w:rsid w:val="00087051"/>
    <w:rsid w:val="000929E5"/>
    <w:rsid w:val="00095C93"/>
    <w:rsid w:val="000967FF"/>
    <w:rsid w:val="000974A6"/>
    <w:rsid w:val="000A0CAE"/>
    <w:rsid w:val="000A12B3"/>
    <w:rsid w:val="000B0E4C"/>
    <w:rsid w:val="000B33B2"/>
    <w:rsid w:val="000B6044"/>
    <w:rsid w:val="000C033F"/>
    <w:rsid w:val="000C308F"/>
    <w:rsid w:val="000C469D"/>
    <w:rsid w:val="000C704E"/>
    <w:rsid w:val="000D1F18"/>
    <w:rsid w:val="000D4DA2"/>
    <w:rsid w:val="000E41B9"/>
    <w:rsid w:val="00104202"/>
    <w:rsid w:val="00116CF8"/>
    <w:rsid w:val="001222C4"/>
    <w:rsid w:val="00137392"/>
    <w:rsid w:val="00141586"/>
    <w:rsid w:val="00151215"/>
    <w:rsid w:val="00154765"/>
    <w:rsid w:val="00154F9F"/>
    <w:rsid w:val="001571EB"/>
    <w:rsid w:val="001729B1"/>
    <w:rsid w:val="00174995"/>
    <w:rsid w:val="001838C3"/>
    <w:rsid w:val="00184B54"/>
    <w:rsid w:val="00184DC5"/>
    <w:rsid w:val="00186308"/>
    <w:rsid w:val="00191538"/>
    <w:rsid w:val="00197BAB"/>
    <w:rsid w:val="001D0AF3"/>
    <w:rsid w:val="001D4119"/>
    <w:rsid w:val="001E451F"/>
    <w:rsid w:val="001E4C8B"/>
    <w:rsid w:val="001E7E74"/>
    <w:rsid w:val="0021222D"/>
    <w:rsid w:val="00223BD3"/>
    <w:rsid w:val="00227B8E"/>
    <w:rsid w:val="002330AB"/>
    <w:rsid w:val="00235E22"/>
    <w:rsid w:val="0023655C"/>
    <w:rsid w:val="00237E3B"/>
    <w:rsid w:val="00247D40"/>
    <w:rsid w:val="00251B51"/>
    <w:rsid w:val="0025217B"/>
    <w:rsid w:val="00253996"/>
    <w:rsid w:val="00253A80"/>
    <w:rsid w:val="002563B5"/>
    <w:rsid w:val="002638E9"/>
    <w:rsid w:val="00265479"/>
    <w:rsid w:val="002678E9"/>
    <w:rsid w:val="00271B44"/>
    <w:rsid w:val="00276204"/>
    <w:rsid w:val="00283304"/>
    <w:rsid w:val="00286E57"/>
    <w:rsid w:val="00290D08"/>
    <w:rsid w:val="002A1ECE"/>
    <w:rsid w:val="002A39A8"/>
    <w:rsid w:val="002C006A"/>
    <w:rsid w:val="002C25E9"/>
    <w:rsid w:val="002D0802"/>
    <w:rsid w:val="003067D9"/>
    <w:rsid w:val="0030699C"/>
    <w:rsid w:val="003117DB"/>
    <w:rsid w:val="00314435"/>
    <w:rsid w:val="00321FCD"/>
    <w:rsid w:val="00325D22"/>
    <w:rsid w:val="00330B19"/>
    <w:rsid w:val="00333C5D"/>
    <w:rsid w:val="00336EE8"/>
    <w:rsid w:val="00344FDA"/>
    <w:rsid w:val="003472B8"/>
    <w:rsid w:val="003477F7"/>
    <w:rsid w:val="0034780B"/>
    <w:rsid w:val="0037360E"/>
    <w:rsid w:val="0038530D"/>
    <w:rsid w:val="003932BE"/>
    <w:rsid w:val="003B3139"/>
    <w:rsid w:val="003D6EB3"/>
    <w:rsid w:val="003E1C85"/>
    <w:rsid w:val="003F61B6"/>
    <w:rsid w:val="00402698"/>
    <w:rsid w:val="00426E45"/>
    <w:rsid w:val="00433865"/>
    <w:rsid w:val="00437230"/>
    <w:rsid w:val="00444B2E"/>
    <w:rsid w:val="004457D9"/>
    <w:rsid w:val="00445B17"/>
    <w:rsid w:val="00457ECE"/>
    <w:rsid w:val="00463001"/>
    <w:rsid w:val="00463F3C"/>
    <w:rsid w:val="0046485D"/>
    <w:rsid w:val="00467CDB"/>
    <w:rsid w:val="00474C89"/>
    <w:rsid w:val="0048073A"/>
    <w:rsid w:val="0048097E"/>
    <w:rsid w:val="004823D9"/>
    <w:rsid w:val="0048376B"/>
    <w:rsid w:val="00492B35"/>
    <w:rsid w:val="00494003"/>
    <w:rsid w:val="004B0CF9"/>
    <w:rsid w:val="004B3A87"/>
    <w:rsid w:val="004C3614"/>
    <w:rsid w:val="004C650C"/>
    <w:rsid w:val="004D17C8"/>
    <w:rsid w:val="004D6319"/>
    <w:rsid w:val="004D7274"/>
    <w:rsid w:val="004E3A54"/>
    <w:rsid w:val="004E4277"/>
    <w:rsid w:val="004F6261"/>
    <w:rsid w:val="004F7ED9"/>
    <w:rsid w:val="00504F3F"/>
    <w:rsid w:val="005070BE"/>
    <w:rsid w:val="00514E55"/>
    <w:rsid w:val="0051796E"/>
    <w:rsid w:val="00520582"/>
    <w:rsid w:val="00526117"/>
    <w:rsid w:val="00550FD2"/>
    <w:rsid w:val="00555351"/>
    <w:rsid w:val="0056555E"/>
    <w:rsid w:val="00572C3F"/>
    <w:rsid w:val="005867D7"/>
    <w:rsid w:val="00597872"/>
    <w:rsid w:val="005A3CD5"/>
    <w:rsid w:val="005A4210"/>
    <w:rsid w:val="005B172F"/>
    <w:rsid w:val="005B6C13"/>
    <w:rsid w:val="005B7296"/>
    <w:rsid w:val="005B7A95"/>
    <w:rsid w:val="005C06A5"/>
    <w:rsid w:val="005C1883"/>
    <w:rsid w:val="005C1DD5"/>
    <w:rsid w:val="005C1FB5"/>
    <w:rsid w:val="005C6A25"/>
    <w:rsid w:val="005E66C4"/>
    <w:rsid w:val="005E6BE9"/>
    <w:rsid w:val="005E7DCE"/>
    <w:rsid w:val="005F58AA"/>
    <w:rsid w:val="005F6DE9"/>
    <w:rsid w:val="00610FF0"/>
    <w:rsid w:val="00612C2E"/>
    <w:rsid w:val="006159C6"/>
    <w:rsid w:val="006228CC"/>
    <w:rsid w:val="00625E60"/>
    <w:rsid w:val="0063391A"/>
    <w:rsid w:val="006434C0"/>
    <w:rsid w:val="006469FA"/>
    <w:rsid w:val="00651C04"/>
    <w:rsid w:val="006523D9"/>
    <w:rsid w:val="00657383"/>
    <w:rsid w:val="00661132"/>
    <w:rsid w:val="00665577"/>
    <w:rsid w:val="00666A23"/>
    <w:rsid w:val="00671CCF"/>
    <w:rsid w:val="0067607D"/>
    <w:rsid w:val="00680FA5"/>
    <w:rsid w:val="0068104A"/>
    <w:rsid w:val="00681C80"/>
    <w:rsid w:val="00686C52"/>
    <w:rsid w:val="006876E2"/>
    <w:rsid w:val="006A2C33"/>
    <w:rsid w:val="006A3D14"/>
    <w:rsid w:val="006A6C19"/>
    <w:rsid w:val="006A7286"/>
    <w:rsid w:val="006B2047"/>
    <w:rsid w:val="006B6299"/>
    <w:rsid w:val="006C3EAC"/>
    <w:rsid w:val="006C4CA2"/>
    <w:rsid w:val="006C7FFC"/>
    <w:rsid w:val="006D25C0"/>
    <w:rsid w:val="006D63C1"/>
    <w:rsid w:val="006F187E"/>
    <w:rsid w:val="006F3124"/>
    <w:rsid w:val="0070717E"/>
    <w:rsid w:val="007078B3"/>
    <w:rsid w:val="00710186"/>
    <w:rsid w:val="00710C4A"/>
    <w:rsid w:val="007131F9"/>
    <w:rsid w:val="00722CD6"/>
    <w:rsid w:val="00744ED1"/>
    <w:rsid w:val="00752888"/>
    <w:rsid w:val="00755B74"/>
    <w:rsid w:val="0075662B"/>
    <w:rsid w:val="00764ACA"/>
    <w:rsid w:val="0076586E"/>
    <w:rsid w:val="00767306"/>
    <w:rsid w:val="0077380C"/>
    <w:rsid w:val="00782E47"/>
    <w:rsid w:val="007911A0"/>
    <w:rsid w:val="00793104"/>
    <w:rsid w:val="00793CD3"/>
    <w:rsid w:val="007A1B19"/>
    <w:rsid w:val="007B1E48"/>
    <w:rsid w:val="007C02AF"/>
    <w:rsid w:val="007C084F"/>
    <w:rsid w:val="007D5D6A"/>
    <w:rsid w:val="007E5772"/>
    <w:rsid w:val="008126A2"/>
    <w:rsid w:val="00813C37"/>
    <w:rsid w:val="00814CB6"/>
    <w:rsid w:val="00815499"/>
    <w:rsid w:val="00823625"/>
    <w:rsid w:val="008250A4"/>
    <w:rsid w:val="00835C75"/>
    <w:rsid w:val="0083614D"/>
    <w:rsid w:val="008428E1"/>
    <w:rsid w:val="008479AA"/>
    <w:rsid w:val="008501AE"/>
    <w:rsid w:val="00852428"/>
    <w:rsid w:val="008534F9"/>
    <w:rsid w:val="00856028"/>
    <w:rsid w:val="00865DBE"/>
    <w:rsid w:val="008715FF"/>
    <w:rsid w:val="00871947"/>
    <w:rsid w:val="00873CF5"/>
    <w:rsid w:val="00874A43"/>
    <w:rsid w:val="0089377D"/>
    <w:rsid w:val="008B1A1C"/>
    <w:rsid w:val="008B44A4"/>
    <w:rsid w:val="008B74AC"/>
    <w:rsid w:val="008C209D"/>
    <w:rsid w:val="008C72C9"/>
    <w:rsid w:val="008C7BB2"/>
    <w:rsid w:val="008D4767"/>
    <w:rsid w:val="008D49BA"/>
    <w:rsid w:val="008F0ED4"/>
    <w:rsid w:val="00911FF9"/>
    <w:rsid w:val="00912ACD"/>
    <w:rsid w:val="00913504"/>
    <w:rsid w:val="00933C73"/>
    <w:rsid w:val="00941B76"/>
    <w:rsid w:val="00946860"/>
    <w:rsid w:val="00963C6E"/>
    <w:rsid w:val="00964BB1"/>
    <w:rsid w:val="009650D4"/>
    <w:rsid w:val="0096719C"/>
    <w:rsid w:val="0097539E"/>
    <w:rsid w:val="00983F8C"/>
    <w:rsid w:val="009857D8"/>
    <w:rsid w:val="009A231A"/>
    <w:rsid w:val="009A3228"/>
    <w:rsid w:val="009A5094"/>
    <w:rsid w:val="009B0686"/>
    <w:rsid w:val="009B3C0F"/>
    <w:rsid w:val="009B43A0"/>
    <w:rsid w:val="009B59CB"/>
    <w:rsid w:val="009C5ED3"/>
    <w:rsid w:val="009D2545"/>
    <w:rsid w:val="009F0E23"/>
    <w:rsid w:val="009F20FA"/>
    <w:rsid w:val="009F4474"/>
    <w:rsid w:val="00A03C9A"/>
    <w:rsid w:val="00A0401E"/>
    <w:rsid w:val="00A10A3A"/>
    <w:rsid w:val="00A11501"/>
    <w:rsid w:val="00A134D5"/>
    <w:rsid w:val="00A1488D"/>
    <w:rsid w:val="00A2795B"/>
    <w:rsid w:val="00A34A6B"/>
    <w:rsid w:val="00A44A37"/>
    <w:rsid w:val="00A71D66"/>
    <w:rsid w:val="00A82DCC"/>
    <w:rsid w:val="00A82FA8"/>
    <w:rsid w:val="00A94B14"/>
    <w:rsid w:val="00A96E3E"/>
    <w:rsid w:val="00AA26C6"/>
    <w:rsid w:val="00AA3261"/>
    <w:rsid w:val="00AA7962"/>
    <w:rsid w:val="00AB19EF"/>
    <w:rsid w:val="00AB67C1"/>
    <w:rsid w:val="00AC23CA"/>
    <w:rsid w:val="00AC5F69"/>
    <w:rsid w:val="00AC775F"/>
    <w:rsid w:val="00AC7835"/>
    <w:rsid w:val="00AD0601"/>
    <w:rsid w:val="00AE57A3"/>
    <w:rsid w:val="00AE7151"/>
    <w:rsid w:val="00B01519"/>
    <w:rsid w:val="00B018EC"/>
    <w:rsid w:val="00B02E82"/>
    <w:rsid w:val="00B12AA6"/>
    <w:rsid w:val="00B14953"/>
    <w:rsid w:val="00B2321C"/>
    <w:rsid w:val="00B235FB"/>
    <w:rsid w:val="00B24789"/>
    <w:rsid w:val="00B27CA5"/>
    <w:rsid w:val="00B31501"/>
    <w:rsid w:val="00B322B1"/>
    <w:rsid w:val="00B36722"/>
    <w:rsid w:val="00B4492E"/>
    <w:rsid w:val="00B44EB8"/>
    <w:rsid w:val="00B47B0E"/>
    <w:rsid w:val="00B57A8A"/>
    <w:rsid w:val="00B63901"/>
    <w:rsid w:val="00B6647E"/>
    <w:rsid w:val="00B67B20"/>
    <w:rsid w:val="00B70F12"/>
    <w:rsid w:val="00B71CC5"/>
    <w:rsid w:val="00B72406"/>
    <w:rsid w:val="00B73BA3"/>
    <w:rsid w:val="00B82BB4"/>
    <w:rsid w:val="00B8661F"/>
    <w:rsid w:val="00B94786"/>
    <w:rsid w:val="00BA50DD"/>
    <w:rsid w:val="00BA6DD9"/>
    <w:rsid w:val="00BB720F"/>
    <w:rsid w:val="00BC113D"/>
    <w:rsid w:val="00BC2285"/>
    <w:rsid w:val="00BC6F6C"/>
    <w:rsid w:val="00BC7D05"/>
    <w:rsid w:val="00BD6E56"/>
    <w:rsid w:val="00BD724E"/>
    <w:rsid w:val="00BE0006"/>
    <w:rsid w:val="00BE7872"/>
    <w:rsid w:val="00C0466B"/>
    <w:rsid w:val="00C113EF"/>
    <w:rsid w:val="00C13C93"/>
    <w:rsid w:val="00C14F34"/>
    <w:rsid w:val="00C16788"/>
    <w:rsid w:val="00C2211A"/>
    <w:rsid w:val="00C35283"/>
    <w:rsid w:val="00C400B3"/>
    <w:rsid w:val="00C413F4"/>
    <w:rsid w:val="00C41C0E"/>
    <w:rsid w:val="00C42450"/>
    <w:rsid w:val="00C53511"/>
    <w:rsid w:val="00C61C3E"/>
    <w:rsid w:val="00C633D6"/>
    <w:rsid w:val="00C72C99"/>
    <w:rsid w:val="00C76862"/>
    <w:rsid w:val="00C806BE"/>
    <w:rsid w:val="00C8414E"/>
    <w:rsid w:val="00C8494F"/>
    <w:rsid w:val="00C85807"/>
    <w:rsid w:val="00C93377"/>
    <w:rsid w:val="00C979C7"/>
    <w:rsid w:val="00CA3FA2"/>
    <w:rsid w:val="00CA7A7F"/>
    <w:rsid w:val="00CB3299"/>
    <w:rsid w:val="00CB5169"/>
    <w:rsid w:val="00CD00CB"/>
    <w:rsid w:val="00CD18D5"/>
    <w:rsid w:val="00CE02E7"/>
    <w:rsid w:val="00CE79DE"/>
    <w:rsid w:val="00CF0CC2"/>
    <w:rsid w:val="00CF2D24"/>
    <w:rsid w:val="00CF579B"/>
    <w:rsid w:val="00CF6E3C"/>
    <w:rsid w:val="00CF7F23"/>
    <w:rsid w:val="00D03C02"/>
    <w:rsid w:val="00D101AA"/>
    <w:rsid w:val="00D112CF"/>
    <w:rsid w:val="00D122B4"/>
    <w:rsid w:val="00D138B7"/>
    <w:rsid w:val="00D16D00"/>
    <w:rsid w:val="00D233FC"/>
    <w:rsid w:val="00D3161D"/>
    <w:rsid w:val="00D356D3"/>
    <w:rsid w:val="00D3659A"/>
    <w:rsid w:val="00D40EA3"/>
    <w:rsid w:val="00D472DA"/>
    <w:rsid w:val="00D47CE8"/>
    <w:rsid w:val="00D50D44"/>
    <w:rsid w:val="00D55624"/>
    <w:rsid w:val="00D57942"/>
    <w:rsid w:val="00D6194A"/>
    <w:rsid w:val="00D66335"/>
    <w:rsid w:val="00D6633D"/>
    <w:rsid w:val="00D6714F"/>
    <w:rsid w:val="00D708C1"/>
    <w:rsid w:val="00D83EB1"/>
    <w:rsid w:val="00D83F6A"/>
    <w:rsid w:val="00D847D6"/>
    <w:rsid w:val="00D86681"/>
    <w:rsid w:val="00D90F91"/>
    <w:rsid w:val="00D92A9E"/>
    <w:rsid w:val="00D9363E"/>
    <w:rsid w:val="00D94418"/>
    <w:rsid w:val="00D958B5"/>
    <w:rsid w:val="00DA3F19"/>
    <w:rsid w:val="00DA4C0C"/>
    <w:rsid w:val="00DB30AF"/>
    <w:rsid w:val="00DB5E26"/>
    <w:rsid w:val="00DB6BDE"/>
    <w:rsid w:val="00DB7828"/>
    <w:rsid w:val="00DC2405"/>
    <w:rsid w:val="00DC24F0"/>
    <w:rsid w:val="00DC4A44"/>
    <w:rsid w:val="00DC6D70"/>
    <w:rsid w:val="00DD54C2"/>
    <w:rsid w:val="00DF511F"/>
    <w:rsid w:val="00E069CC"/>
    <w:rsid w:val="00E1090E"/>
    <w:rsid w:val="00E2096D"/>
    <w:rsid w:val="00E236C0"/>
    <w:rsid w:val="00E3640C"/>
    <w:rsid w:val="00E36C94"/>
    <w:rsid w:val="00E50F0B"/>
    <w:rsid w:val="00E51F00"/>
    <w:rsid w:val="00E5488D"/>
    <w:rsid w:val="00E60BA5"/>
    <w:rsid w:val="00E71B1D"/>
    <w:rsid w:val="00E77CEA"/>
    <w:rsid w:val="00E857B6"/>
    <w:rsid w:val="00E87251"/>
    <w:rsid w:val="00E90A3E"/>
    <w:rsid w:val="00E90D99"/>
    <w:rsid w:val="00E919E1"/>
    <w:rsid w:val="00E943A8"/>
    <w:rsid w:val="00EA0206"/>
    <w:rsid w:val="00EB19E6"/>
    <w:rsid w:val="00EB7025"/>
    <w:rsid w:val="00ED4119"/>
    <w:rsid w:val="00ED7B6A"/>
    <w:rsid w:val="00EE4AF5"/>
    <w:rsid w:val="00EE7254"/>
    <w:rsid w:val="00EF0910"/>
    <w:rsid w:val="00EF209D"/>
    <w:rsid w:val="00F009EA"/>
    <w:rsid w:val="00F0125E"/>
    <w:rsid w:val="00F052A6"/>
    <w:rsid w:val="00F05BC4"/>
    <w:rsid w:val="00F07E93"/>
    <w:rsid w:val="00F11880"/>
    <w:rsid w:val="00F131A2"/>
    <w:rsid w:val="00F20764"/>
    <w:rsid w:val="00F212F0"/>
    <w:rsid w:val="00F22703"/>
    <w:rsid w:val="00F2423A"/>
    <w:rsid w:val="00F255F4"/>
    <w:rsid w:val="00F25A7D"/>
    <w:rsid w:val="00F273D2"/>
    <w:rsid w:val="00F3326F"/>
    <w:rsid w:val="00F3743B"/>
    <w:rsid w:val="00F46AF8"/>
    <w:rsid w:val="00F5551C"/>
    <w:rsid w:val="00F60E59"/>
    <w:rsid w:val="00F6234B"/>
    <w:rsid w:val="00F62A85"/>
    <w:rsid w:val="00F752BF"/>
    <w:rsid w:val="00F87CEE"/>
    <w:rsid w:val="00F9097E"/>
    <w:rsid w:val="00F92FB2"/>
    <w:rsid w:val="00FA4ACD"/>
    <w:rsid w:val="00FB0273"/>
    <w:rsid w:val="00FB3AFE"/>
    <w:rsid w:val="00FB44ED"/>
    <w:rsid w:val="00FB4E40"/>
    <w:rsid w:val="00FB639A"/>
    <w:rsid w:val="00FB6B62"/>
    <w:rsid w:val="00FC5228"/>
    <w:rsid w:val="00FD28E7"/>
    <w:rsid w:val="00FD7153"/>
    <w:rsid w:val="00FE6807"/>
    <w:rsid w:val="00FF0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19"/>
  </w:style>
  <w:style w:type="paragraph" w:styleId="1">
    <w:name w:val="heading 1"/>
    <w:basedOn w:val="a"/>
    <w:link w:val="10"/>
    <w:uiPriority w:val="9"/>
    <w:qFormat/>
    <w:rsid w:val="00FB6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4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2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4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704E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D112CF"/>
    <w:rPr>
      <w:color w:val="808080"/>
    </w:rPr>
  </w:style>
  <w:style w:type="character" w:styleId="a8">
    <w:name w:val="Hyperlink"/>
    <w:basedOn w:val="a0"/>
    <w:uiPriority w:val="99"/>
    <w:unhideWhenUsed/>
    <w:rsid w:val="00744ED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B6B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FB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b"/>
    <w:uiPriority w:val="1"/>
    <w:locked/>
    <w:rsid w:val="00DC24F0"/>
  </w:style>
  <w:style w:type="paragraph" w:styleId="ab">
    <w:name w:val="No Spacing"/>
    <w:link w:val="aa"/>
    <w:uiPriority w:val="1"/>
    <w:qFormat/>
    <w:rsid w:val="00DC24F0"/>
    <w:pPr>
      <w:spacing w:after="0" w:line="240" w:lineRule="auto"/>
    </w:pPr>
  </w:style>
  <w:style w:type="character" w:customStyle="1" w:styleId="sinf">
    <w:name w:val="sinf"/>
    <w:basedOn w:val="a0"/>
    <w:rsid w:val="00F20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C62C-9E34-4FB1-8A99-E09B7555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</cp:lastModifiedBy>
  <cp:revision>255</cp:revision>
  <dcterms:created xsi:type="dcterms:W3CDTF">2018-03-13T14:08:00Z</dcterms:created>
  <dcterms:modified xsi:type="dcterms:W3CDTF">2021-05-04T04:27:00Z</dcterms:modified>
</cp:coreProperties>
</file>